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8024"/>
      </w:tblGrid>
      <w:tr w:rsidR="00B45824" w:rsidRPr="00FC32E0" w:rsidTr="00614C80">
        <w:trPr>
          <w:trHeight w:val="283"/>
        </w:trPr>
        <w:tc>
          <w:tcPr>
            <w:tcW w:w="8024" w:type="dxa"/>
            <w:shd w:val="clear" w:color="auto" w:fill="auto"/>
          </w:tcPr>
          <w:p w:rsidR="00B45824" w:rsidRPr="00FC32E0" w:rsidRDefault="00B45824" w:rsidP="00614C80">
            <w:pPr>
              <w:spacing w:after="0" w:line="240" w:lineRule="auto"/>
              <w:rPr>
                <w:rFonts w:ascii="Times New Roman" w:hAnsi="Times New Roman" w:cs="Times New Roman"/>
                <w:sz w:val="16"/>
                <w:szCs w:val="16"/>
              </w:rPr>
            </w:pPr>
            <w:r w:rsidRPr="00FC32E0">
              <w:rPr>
                <w:rFonts w:ascii="Times New Roman" w:hAnsi="Times New Roman" w:cs="Times New Roman"/>
                <w:sz w:val="16"/>
                <w:szCs w:val="16"/>
              </w:rPr>
              <w:t xml:space="preserve">eJournal Ilmu Hubungan Internasional,  2019, 7 </w:t>
            </w:r>
            <w:r>
              <w:rPr>
                <w:rFonts w:ascii="Times New Roman" w:hAnsi="Times New Roman" w:cs="Times New Roman"/>
                <w:sz w:val="16"/>
                <w:szCs w:val="16"/>
              </w:rPr>
              <w:t>(3</w:t>
            </w:r>
            <w:r w:rsidRPr="00FC32E0">
              <w:rPr>
                <w:rFonts w:ascii="Times New Roman" w:hAnsi="Times New Roman" w:cs="Times New Roman"/>
                <w:sz w:val="16"/>
                <w:szCs w:val="16"/>
              </w:rPr>
              <w:t>)</w:t>
            </w:r>
            <w:r>
              <w:rPr>
                <w:rFonts w:ascii="Times New Roman" w:hAnsi="Times New Roman" w:cs="Times New Roman"/>
                <w:sz w:val="16"/>
                <w:szCs w:val="16"/>
              </w:rPr>
              <w:t xml:space="preserve"> 1099-1108</w:t>
            </w:r>
          </w:p>
          <w:p w:rsidR="00B45824" w:rsidRPr="00FC32E0" w:rsidRDefault="00B45824" w:rsidP="00614C80">
            <w:pPr>
              <w:spacing w:after="0" w:line="240" w:lineRule="auto"/>
              <w:rPr>
                <w:rFonts w:ascii="Times New Roman" w:hAnsi="Times New Roman" w:cs="Times New Roman"/>
                <w:sz w:val="23"/>
                <w:szCs w:val="23"/>
              </w:rPr>
            </w:pPr>
            <w:r w:rsidRPr="00FC32E0">
              <w:rPr>
                <w:rFonts w:ascii="Times New Roman" w:hAnsi="Times New Roman" w:cs="Times New Roman"/>
                <w:sz w:val="16"/>
                <w:szCs w:val="16"/>
              </w:rPr>
              <w:t>ISSN 2477-2623 (online), ISSN 2477-2615 (print), ejournal.hi.fisip-unmul.ac.id</w:t>
            </w:r>
            <w:r w:rsidRPr="00FC32E0">
              <w:rPr>
                <w:rFonts w:ascii="Times New Roman" w:hAnsi="Times New Roman" w:cs="Times New Roman"/>
                <w:sz w:val="16"/>
                <w:szCs w:val="16"/>
              </w:rPr>
              <w:br/>
              <w:t>© Copyright  2019</w:t>
            </w:r>
          </w:p>
        </w:tc>
      </w:tr>
    </w:tbl>
    <w:p w:rsidR="00B45824" w:rsidRPr="00FC32E0" w:rsidRDefault="00B45824" w:rsidP="00B45824">
      <w:pPr>
        <w:pStyle w:val="FootnoteText"/>
        <w:jc w:val="both"/>
        <w:rPr>
          <w:rFonts w:ascii="Times New Roman" w:hAnsi="Times New Roman" w:cs="Times New Roman"/>
          <w:sz w:val="23"/>
          <w:szCs w:val="23"/>
        </w:rPr>
      </w:pPr>
    </w:p>
    <w:p w:rsidR="00B45824" w:rsidRPr="00FC32E0" w:rsidRDefault="00B45824" w:rsidP="00B45824">
      <w:pPr>
        <w:tabs>
          <w:tab w:val="left" w:pos="1731"/>
        </w:tabs>
        <w:spacing w:after="0" w:line="240" w:lineRule="auto"/>
        <w:rPr>
          <w:rFonts w:ascii="Times New Roman" w:hAnsi="Times New Roman" w:cs="Times New Roman"/>
          <w:b/>
          <w:sz w:val="23"/>
          <w:szCs w:val="23"/>
        </w:rPr>
      </w:pPr>
      <w:r w:rsidRPr="00FC32E0">
        <w:rPr>
          <w:rFonts w:ascii="Times New Roman" w:hAnsi="Times New Roman" w:cs="Times New Roman"/>
          <w:b/>
          <w:sz w:val="23"/>
          <w:szCs w:val="23"/>
        </w:rPr>
        <w:tab/>
      </w:r>
    </w:p>
    <w:p w:rsidR="00B45824" w:rsidRDefault="00B45824" w:rsidP="00B4582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KEBIJAKAN </w:t>
      </w:r>
      <w:r w:rsidRPr="00CC759F">
        <w:rPr>
          <w:rFonts w:ascii="Times New Roman" w:hAnsi="Times New Roman" w:cs="Times New Roman"/>
          <w:b/>
          <w:bCs/>
          <w:i/>
          <w:sz w:val="28"/>
          <w:szCs w:val="28"/>
        </w:rPr>
        <w:t>THE TOBACCO PLAIN PACKAGING</w:t>
      </w:r>
    </w:p>
    <w:p w:rsidR="00B45824" w:rsidRPr="00E3528A" w:rsidRDefault="00B45824" w:rsidP="00B45824">
      <w:pPr>
        <w:spacing w:after="0"/>
        <w:jc w:val="center"/>
        <w:rPr>
          <w:rFonts w:ascii="Times New Roman" w:hAnsi="Times New Roman" w:cs="Times New Roman"/>
          <w:b/>
          <w:bCs/>
          <w:i/>
          <w:sz w:val="28"/>
          <w:szCs w:val="28"/>
        </w:rPr>
      </w:pPr>
      <w:r>
        <w:rPr>
          <w:rFonts w:ascii="Times New Roman" w:hAnsi="Times New Roman" w:cs="Times New Roman"/>
          <w:b/>
          <w:bCs/>
          <w:sz w:val="28"/>
          <w:szCs w:val="28"/>
        </w:rPr>
        <w:t xml:space="preserve"> DI AUSTRALIA</w:t>
      </w:r>
    </w:p>
    <w:p w:rsidR="00B45824" w:rsidRPr="00FC32E0" w:rsidRDefault="00B45824" w:rsidP="00B45824">
      <w:pPr>
        <w:spacing w:after="0" w:line="240" w:lineRule="auto"/>
        <w:jc w:val="center"/>
        <w:rPr>
          <w:rFonts w:ascii="Times New Roman" w:hAnsi="Times New Roman" w:cs="Times New Roman"/>
          <w:b/>
          <w:sz w:val="28"/>
          <w:szCs w:val="28"/>
        </w:rPr>
      </w:pPr>
    </w:p>
    <w:p w:rsidR="00B45824" w:rsidRPr="00FC32E0" w:rsidRDefault="00B45824" w:rsidP="00B45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Batara Satriyanti</w:t>
      </w:r>
      <w:r w:rsidRPr="00FC32E0">
        <w:rPr>
          <w:rStyle w:val="FootnoteReference"/>
          <w:rFonts w:ascii="Times New Roman" w:hAnsi="Times New Roman" w:cs="Times New Roman"/>
          <w:b/>
          <w:sz w:val="24"/>
          <w:szCs w:val="24"/>
        </w:rPr>
        <w:footnoteReference w:id="1"/>
      </w:r>
    </w:p>
    <w:p w:rsidR="00B45824" w:rsidRPr="00FC32E0" w:rsidRDefault="00B45824" w:rsidP="00B45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1202045168</w:t>
      </w:r>
    </w:p>
    <w:p w:rsidR="00B45824" w:rsidRPr="00FC32E0" w:rsidRDefault="00B45824" w:rsidP="00B45824">
      <w:pPr>
        <w:spacing w:after="0" w:line="240" w:lineRule="auto"/>
        <w:jc w:val="center"/>
        <w:rPr>
          <w:rFonts w:ascii="Times New Roman" w:hAnsi="Times New Roman" w:cs="Times New Roman"/>
          <w:b/>
          <w:sz w:val="23"/>
          <w:szCs w:val="23"/>
        </w:rPr>
      </w:pPr>
    </w:p>
    <w:p w:rsidR="00B45824" w:rsidRDefault="00B45824" w:rsidP="00B45824">
      <w:pPr>
        <w:spacing w:after="0" w:line="240" w:lineRule="auto"/>
        <w:jc w:val="both"/>
        <w:rPr>
          <w:rFonts w:ascii="Times New Roman" w:hAnsi="Times New Roman" w:cs="Times New Roman"/>
          <w:b/>
          <w:sz w:val="23"/>
          <w:szCs w:val="23"/>
        </w:rPr>
      </w:pPr>
    </w:p>
    <w:p w:rsidR="00B45824" w:rsidRPr="00FC32E0" w:rsidRDefault="00B45824" w:rsidP="00B45824">
      <w:pPr>
        <w:spacing w:after="0" w:line="240" w:lineRule="auto"/>
        <w:jc w:val="both"/>
        <w:rPr>
          <w:rFonts w:ascii="Times New Roman" w:hAnsi="Times New Roman" w:cs="Times New Roman"/>
          <w:b/>
          <w:sz w:val="23"/>
          <w:szCs w:val="23"/>
        </w:rPr>
      </w:pPr>
    </w:p>
    <w:p w:rsidR="00B45824" w:rsidRPr="00B45824" w:rsidRDefault="00B45824" w:rsidP="00B45824">
      <w:pPr>
        <w:spacing w:after="0" w:line="21" w:lineRule="atLeast"/>
        <w:jc w:val="center"/>
        <w:rPr>
          <w:rFonts w:ascii="Times New Roman" w:hAnsi="Times New Roman" w:cs="Times New Roman"/>
          <w:b/>
          <w:i/>
          <w:sz w:val="23"/>
          <w:szCs w:val="23"/>
        </w:rPr>
      </w:pPr>
      <w:r w:rsidRPr="00B45824">
        <w:rPr>
          <w:rFonts w:ascii="Times New Roman" w:hAnsi="Times New Roman" w:cs="Times New Roman"/>
          <w:b/>
          <w:i/>
          <w:sz w:val="23"/>
          <w:szCs w:val="23"/>
        </w:rPr>
        <w:t>Abstract</w:t>
      </w:r>
    </w:p>
    <w:p w:rsidR="00B45824" w:rsidRPr="00B45824" w:rsidRDefault="00B45824" w:rsidP="00B45824">
      <w:pPr>
        <w:spacing w:after="0" w:line="21" w:lineRule="atLeast"/>
        <w:jc w:val="both"/>
        <w:rPr>
          <w:rFonts w:ascii="Times New Roman" w:hAnsi="Times New Roman" w:cs="Times New Roman"/>
          <w:i/>
          <w:sz w:val="23"/>
          <w:szCs w:val="23"/>
          <w:shd w:val="clear" w:color="auto" w:fill="FFFFFF"/>
        </w:rPr>
      </w:pPr>
      <w:r w:rsidRPr="00B45824">
        <w:rPr>
          <w:rFonts w:ascii="Times New Roman" w:hAnsi="Times New Roman" w:cs="Times New Roman"/>
          <w:i/>
          <w:sz w:val="23"/>
          <w:szCs w:val="23"/>
          <w:shd w:val="clear" w:color="auto" w:fill="FFFFFF"/>
        </w:rPr>
        <w:t>The fact is that more than 15,000 Australians die every year from smoking and around 31.5 billion dollars must be spent by the Australian Government each year for health care. Precisely in 2012 the Australian Government imposed a policy on packaging basic ingredients of tobacco, in this case cigarettes. This study discusses to find and find out the reasons "the Australian Government applies a policy of packaging plain tobacco". This research is an explanatory research using secondary data from various books, journals, reports, and online articles. The theory used in this research is the concept of protection and the concept of health security. The results of the study show the reasons the Australian government implements a plain tobacco packaging policy to protect and guarantee Australians and reduce cigarette consumption.</w:t>
      </w:r>
    </w:p>
    <w:p w:rsidR="00B45824" w:rsidRPr="00B45824" w:rsidRDefault="00B45824" w:rsidP="00B45824">
      <w:pPr>
        <w:spacing w:after="0" w:line="240" w:lineRule="auto"/>
        <w:jc w:val="both"/>
        <w:rPr>
          <w:rFonts w:ascii="Times New Roman" w:hAnsi="Times New Roman" w:cs="Times New Roman"/>
          <w:i/>
          <w:sz w:val="23"/>
          <w:szCs w:val="23"/>
          <w:shd w:val="clear" w:color="auto" w:fill="FFFFFF"/>
        </w:rPr>
      </w:pPr>
    </w:p>
    <w:p w:rsidR="00B45824" w:rsidRPr="00B45824" w:rsidRDefault="00B45824" w:rsidP="00B45824">
      <w:pPr>
        <w:spacing w:after="0" w:line="21" w:lineRule="atLeast"/>
        <w:jc w:val="both"/>
        <w:rPr>
          <w:rFonts w:ascii="Times New Roman" w:hAnsi="Times New Roman" w:cs="Times New Roman"/>
          <w:i/>
          <w:sz w:val="23"/>
          <w:szCs w:val="23"/>
        </w:rPr>
      </w:pPr>
      <w:r w:rsidRPr="00B45824">
        <w:rPr>
          <w:rFonts w:ascii="Times New Roman" w:hAnsi="Times New Roman" w:cs="Times New Roman"/>
          <w:b/>
          <w:i/>
          <w:sz w:val="23"/>
          <w:szCs w:val="23"/>
        </w:rPr>
        <w:t>Keywords:</w:t>
      </w:r>
      <w:r w:rsidRPr="00B45824">
        <w:rPr>
          <w:rFonts w:ascii="Times New Roman" w:hAnsi="Times New Roman" w:cs="Times New Roman"/>
          <w:i/>
          <w:sz w:val="23"/>
          <w:szCs w:val="23"/>
        </w:rPr>
        <w:t xml:space="preserve"> </w:t>
      </w:r>
      <w:r w:rsidRPr="00B45824">
        <w:rPr>
          <w:rFonts w:ascii="Times New Roman" w:hAnsi="Times New Roman" w:cs="Times New Roman"/>
          <w:i/>
          <w:iCs/>
          <w:sz w:val="23"/>
          <w:szCs w:val="23"/>
        </w:rPr>
        <w:t>The Tobacco Plain Packaging Policy, Health Security, Australia.</w:t>
      </w:r>
    </w:p>
    <w:p w:rsidR="00B45824" w:rsidRPr="00B45824" w:rsidRDefault="00B45824" w:rsidP="00B45824">
      <w:pPr>
        <w:spacing w:after="0" w:line="240" w:lineRule="auto"/>
        <w:jc w:val="both"/>
        <w:rPr>
          <w:rFonts w:ascii="Times New Roman" w:hAnsi="Times New Roman" w:cs="Times New Roman"/>
          <w:b/>
          <w:sz w:val="23"/>
          <w:szCs w:val="23"/>
        </w:rPr>
      </w:pPr>
    </w:p>
    <w:p w:rsidR="00B45824" w:rsidRPr="00B45824" w:rsidRDefault="00B45824" w:rsidP="00B45824">
      <w:pPr>
        <w:spacing w:after="0" w:line="21" w:lineRule="atLeast"/>
        <w:jc w:val="both"/>
        <w:rPr>
          <w:rFonts w:ascii="Times New Roman" w:hAnsi="Times New Roman" w:cs="Times New Roman"/>
          <w:b/>
          <w:sz w:val="23"/>
          <w:szCs w:val="23"/>
        </w:rPr>
      </w:pPr>
      <w:r w:rsidRPr="00B45824">
        <w:rPr>
          <w:rFonts w:ascii="Times New Roman" w:hAnsi="Times New Roman" w:cs="Times New Roman"/>
          <w:b/>
          <w:sz w:val="23"/>
          <w:szCs w:val="23"/>
        </w:rPr>
        <w:t xml:space="preserve">Pendahuluan </w:t>
      </w:r>
    </w:p>
    <w:p w:rsidR="00B45824" w:rsidRPr="00B45824" w:rsidRDefault="00B45824" w:rsidP="00B45824">
      <w:pPr>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sz w:val="23"/>
          <w:szCs w:val="23"/>
        </w:rPr>
        <w:t>Awal kemunculannya, tembakau digunakan sebagai salah satu ritual seperti untuk memuja dewa atau menggil roh disebagian besar suku yang berada di Amerika, selanjutnya menyebar ke bangsa Eropa yang saat itu sebagian dari para penjajah dan kemudian membawa tembakau menuju Eropa.</w:t>
      </w:r>
      <w:proofErr w:type="gramEnd"/>
      <w:r w:rsidRPr="00B45824">
        <w:rPr>
          <w:rFonts w:ascii="Times New Roman" w:hAnsi="Times New Roman" w:cs="Times New Roman"/>
          <w:sz w:val="23"/>
          <w:szCs w:val="23"/>
        </w:rPr>
        <w:t xml:space="preserve"> Semenjak saat itu mulailah muncul kebiasaan merokok dikalangan bangsawan Eropa dan merubah </w:t>
      </w:r>
      <w:proofErr w:type="gramStart"/>
      <w:r w:rsidRPr="00B45824">
        <w:rPr>
          <w:rFonts w:ascii="Times New Roman" w:hAnsi="Times New Roman" w:cs="Times New Roman"/>
          <w:sz w:val="23"/>
          <w:szCs w:val="23"/>
        </w:rPr>
        <w:t>gaya</w:t>
      </w:r>
      <w:proofErr w:type="gramEnd"/>
      <w:r w:rsidRPr="00B45824">
        <w:rPr>
          <w:rFonts w:ascii="Times New Roman" w:hAnsi="Times New Roman" w:cs="Times New Roman"/>
          <w:sz w:val="23"/>
          <w:szCs w:val="23"/>
        </w:rPr>
        <w:t xml:space="preserve"> merokok dengan cara dipadatkan kedalam pipa, yang lebih dikenal dengan cerutu dan dengan berkembangnya jaman bermunculan pabrik yang memproduksi rokok. (http://www.sahealth.sa.gov.au/wps/wcm/connect/Public+Content/SA+Health+Internet/Protecting+public+health/Smoking+the+rules+and+regulations)</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Style w:val="Hyperlink"/>
          <w:rFonts w:ascii="Times New Roman" w:hAnsi="Times New Roman" w:cs="Times New Roman"/>
          <w:sz w:val="23"/>
          <w:szCs w:val="23"/>
        </w:rPr>
      </w:pPr>
      <w:proofErr w:type="gramStart"/>
      <w:r w:rsidRPr="00B45824">
        <w:rPr>
          <w:rFonts w:ascii="Times New Roman" w:hAnsi="Times New Roman" w:cs="Times New Roman"/>
          <w:sz w:val="23"/>
          <w:szCs w:val="23"/>
        </w:rPr>
        <w:t>Dilihat dari perkembangannya, tren merokok kini mulai sangat populer dan meningkat.</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Tidak hanya itu, peningkatan konsumsi rokok yang meningkat ini juga telah merugikan disegi sosial dan ekonomi, dimana kerugian yang diakibatkan oleh rokok adalah mencapai 200juta dollar Amerika setiap tahunnya sedangkan angka kematian akibat penyakit yang diakibatkan merokok terus meningkat.</w:t>
      </w:r>
      <w:proofErr w:type="gramEnd"/>
      <w:r w:rsidRPr="00B45824">
        <w:rPr>
          <w:rFonts w:ascii="Times New Roman" w:hAnsi="Times New Roman" w:cs="Times New Roman"/>
          <w:sz w:val="23"/>
          <w:szCs w:val="23"/>
        </w:rPr>
        <w:t xml:space="preserve"> (http://www.fao.org/statistics/en/</w:t>
      </w:r>
      <w:r w:rsidRPr="00B45824">
        <w:rPr>
          <w:rStyle w:val="Hyperlink"/>
          <w:rFonts w:ascii="Times New Roman" w:hAnsi="Times New Roman" w:cs="Times New Roman"/>
          <w:color w:val="auto"/>
          <w:sz w:val="23"/>
          <w:szCs w:val="23"/>
          <w:u w:val="none"/>
        </w:rPr>
        <w:t>)</w:t>
      </w:r>
    </w:p>
    <w:p w:rsidR="00B45824" w:rsidRPr="00B45824" w:rsidRDefault="00B45824" w:rsidP="00B45824">
      <w:pPr>
        <w:spacing w:after="0" w:line="252" w:lineRule="auto"/>
        <w:jc w:val="both"/>
        <w:rPr>
          <w:rFonts w:ascii="Times New Roman" w:hAnsi="Times New Roman" w:cs="Times New Roman"/>
          <w:color w:val="0000FF" w:themeColor="hyperlink"/>
          <w:sz w:val="23"/>
          <w:szCs w:val="23"/>
          <w:u w:val="single"/>
        </w:rPr>
      </w:pPr>
      <w:r w:rsidRPr="00B45824">
        <w:rPr>
          <w:rFonts w:ascii="Times New Roman" w:hAnsi="Times New Roman" w:cs="Times New Roman"/>
          <w:sz w:val="23"/>
          <w:szCs w:val="23"/>
        </w:rPr>
        <w:lastRenderedPageBreak/>
        <w:t>Organisasi kesehatan dunia (WHO) memperkirakan setidaknya 5</w:t>
      </w:r>
      <w:proofErr w:type="gramStart"/>
      <w:r w:rsidRPr="00B45824">
        <w:rPr>
          <w:rFonts w:ascii="Times New Roman" w:hAnsi="Times New Roman" w:cs="Times New Roman"/>
          <w:sz w:val="23"/>
          <w:szCs w:val="23"/>
        </w:rPr>
        <w:t>,4</w:t>
      </w:r>
      <w:proofErr w:type="gramEnd"/>
      <w:r w:rsidRPr="00B45824">
        <w:rPr>
          <w:rFonts w:ascii="Times New Roman" w:hAnsi="Times New Roman" w:cs="Times New Roman"/>
          <w:sz w:val="23"/>
          <w:szCs w:val="23"/>
        </w:rPr>
        <w:t xml:space="preserve"> juta jiwa yang meninggal yang diakibatkan oleh rokok dan masih akan bertambah jika tidak segera mengambil tindakan untuk mengontrol penggunaan tembakau. </w:t>
      </w:r>
      <w:proofErr w:type="gramStart"/>
      <w:r w:rsidRPr="00B45824">
        <w:rPr>
          <w:rFonts w:ascii="Times New Roman" w:hAnsi="Times New Roman" w:cs="Times New Roman"/>
          <w:sz w:val="23"/>
          <w:szCs w:val="23"/>
        </w:rPr>
        <w:t>Melihat angka yang cukup besar korban yang diakibatkan oleh tembakau, untuk itu komunitas Internasional dirasa perlu untuk adanya usaha yang dapat menangani masalah ini.</w:t>
      </w:r>
      <w:proofErr w:type="gramEnd"/>
      <w:r w:rsidRPr="00B45824">
        <w:rPr>
          <w:rFonts w:ascii="Times New Roman" w:hAnsi="Times New Roman" w:cs="Times New Roman"/>
          <w:sz w:val="23"/>
          <w:szCs w:val="23"/>
        </w:rPr>
        <w:t xml:space="preserve"> (www.who.int/mediacentre/factsheets/fs339/en/)</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proofErr w:type="gramStart"/>
      <w:r w:rsidRPr="00B45824">
        <w:rPr>
          <w:rFonts w:ascii="Times New Roman" w:hAnsi="Times New Roman" w:cs="Times New Roman"/>
          <w:i/>
          <w:sz w:val="23"/>
          <w:szCs w:val="23"/>
        </w:rPr>
        <w:t>Framework Convention onTobacco Control</w:t>
      </w:r>
      <w:r w:rsidRPr="00B45824">
        <w:rPr>
          <w:rFonts w:ascii="Times New Roman" w:hAnsi="Times New Roman" w:cs="Times New Roman"/>
          <w:sz w:val="23"/>
          <w:szCs w:val="23"/>
        </w:rPr>
        <w:t xml:space="preserve"> (FCTC) merupakan perjanjian internasoinal pertama yang bergerak di dalam bidang kesehatan.</w:t>
      </w:r>
      <w:proofErr w:type="gramEnd"/>
      <w:r w:rsidRPr="00B45824">
        <w:rPr>
          <w:rFonts w:ascii="Times New Roman" w:hAnsi="Times New Roman" w:cs="Times New Roman"/>
          <w:sz w:val="23"/>
          <w:szCs w:val="23"/>
        </w:rPr>
        <w:t xml:space="preserve"> FCTC menyediakan suatu kerangka bagi upaya untuk pengendalian tembakau yang dilaksanakan oleh pihak-pihak terkait dtingkat nasional, regional dan internasional guna mengurangi prevalensi konsumsi rokok serta paparan terhadap </w:t>
      </w:r>
      <w:proofErr w:type="gramStart"/>
      <w:r w:rsidRPr="00B45824">
        <w:rPr>
          <w:rFonts w:ascii="Times New Roman" w:hAnsi="Times New Roman" w:cs="Times New Roman"/>
          <w:sz w:val="23"/>
          <w:szCs w:val="23"/>
        </w:rPr>
        <w:t>asap</w:t>
      </w:r>
      <w:proofErr w:type="gramEnd"/>
      <w:r w:rsidRPr="00B45824">
        <w:rPr>
          <w:rFonts w:ascii="Times New Roman" w:hAnsi="Times New Roman" w:cs="Times New Roman"/>
          <w:sz w:val="23"/>
          <w:szCs w:val="23"/>
        </w:rPr>
        <w:t xml:space="preserve"> rokok. Konvensi ini telah berlaku sejak 2005 dan 175 negara telah meratifikasi konvensi ini, salah satunya Australia</w:t>
      </w:r>
      <w:proofErr w:type="gramStart"/>
      <w:r w:rsidRPr="00B45824">
        <w:rPr>
          <w:rFonts w:ascii="Times New Roman" w:hAnsi="Times New Roman" w:cs="Times New Roman"/>
          <w:sz w:val="23"/>
          <w:szCs w:val="23"/>
        </w:rPr>
        <w:t>.(</w:t>
      </w:r>
      <w:proofErr w:type="gramEnd"/>
      <w:r w:rsidRPr="00B45824">
        <w:rPr>
          <w:rFonts w:ascii="Times New Roman" w:hAnsi="Times New Roman" w:cs="Times New Roman"/>
          <w:sz w:val="23"/>
          <w:szCs w:val="23"/>
        </w:rPr>
        <w:t>http://apps.who.int/iris/bitstream/10665/42811/1/9241591013.pdf?ua=1)</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pStyle w:val="FootnoteText"/>
        <w:spacing w:line="252" w:lineRule="auto"/>
        <w:jc w:val="both"/>
        <w:rPr>
          <w:rFonts w:ascii="Times New Roman" w:hAnsi="Times New Roman" w:cs="Times New Roman"/>
          <w:sz w:val="23"/>
          <w:szCs w:val="23"/>
        </w:rPr>
      </w:pPr>
      <w:proofErr w:type="gramStart"/>
      <w:r w:rsidRPr="00B45824">
        <w:rPr>
          <w:rFonts w:ascii="Times New Roman" w:hAnsi="Times New Roman" w:cs="Times New Roman"/>
          <w:sz w:val="23"/>
          <w:szCs w:val="23"/>
        </w:rPr>
        <w:t>Australia merupakan salah satu negara yang memiliki perhatian lebih dibidang kesehatan, mengingat banyak sekali penyakit-penyakit yang muncul ditengah kehidupan warga.</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Di Australia sendiri diperbolehkan untuk merokok tetapi hanya kepada yang berusia 18tahun keatas.</w:t>
      </w:r>
      <w:proofErr w:type="gramEnd"/>
      <w:r w:rsidRPr="00B45824">
        <w:rPr>
          <w:rFonts w:ascii="Times New Roman" w:hAnsi="Times New Roman" w:cs="Times New Roman"/>
          <w:sz w:val="23"/>
          <w:szCs w:val="23"/>
        </w:rPr>
        <w:t xml:space="preserve"> (https://www.tobaccoinaustralia.org.au/chapter-15-smokefree-environment/15-7-legislation)</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r w:rsidRPr="00B45824">
        <w:rPr>
          <w:rFonts w:ascii="Times New Roman" w:hAnsi="Times New Roman" w:cs="Times New Roman"/>
          <w:sz w:val="23"/>
          <w:szCs w:val="23"/>
        </w:rPr>
        <w:t>Menurut data dari WHO, konsumsi rokok di Australia terdapat sekitar 40% pada sekitar awal tahun 1990an dan angka kematian saat itu akibat merokok mencapai 15ribu jiwa setiap tahun dan belum termasuk kerugian materil untuk perawatan. (https://www.tobaccoinaustralia.org.au/chapter-1-prevalence/1-1-a-briefhistoryof-tobacco-smoking-in-australia)</w:t>
      </w:r>
    </w:p>
    <w:p w:rsidR="00B45824" w:rsidRPr="00B45824" w:rsidRDefault="00B45824" w:rsidP="00B45824">
      <w:pPr>
        <w:spacing w:after="0" w:line="252"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r w:rsidRPr="00B45824">
        <w:rPr>
          <w:rFonts w:ascii="Times New Roman" w:hAnsi="Times New Roman" w:cs="Times New Roman"/>
          <w:sz w:val="23"/>
          <w:szCs w:val="23"/>
        </w:rPr>
        <w:t>Pada tahun 2012, Pemerintah Australia menerapkan kebijakan yang mengatur tentang pengemasan produk tembakau dan dengan ini menjadikan Australia sebagai negara pertama yang mengatur tentang pengemasan produk tembakau, namun kebijakan yang dikeluarkan oleh Pemerintah Australia ini tidak berjalan dengan baik, karena pada tahun yang sama dengan mengeluarkan kebijakannya, Australia dilaporkan ke WTO oleh kelima negara.  (http://www.health.gov.au/internet/main/publishing.nsf/Content/tobacco-plain)</w:t>
      </w:r>
    </w:p>
    <w:p w:rsidR="00B45824" w:rsidRPr="00B45824" w:rsidRDefault="00B45824" w:rsidP="00B45824">
      <w:pPr>
        <w:spacing w:after="0" w:line="252"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r w:rsidRPr="00B45824">
        <w:rPr>
          <w:rFonts w:ascii="Times New Roman" w:hAnsi="Times New Roman" w:cs="Times New Roman"/>
          <w:b/>
          <w:sz w:val="23"/>
          <w:szCs w:val="23"/>
        </w:rPr>
        <w:t>Kerangka Dasar Teori dan Konsep</w:t>
      </w:r>
    </w:p>
    <w:p w:rsidR="00B45824" w:rsidRPr="00B45824" w:rsidRDefault="00B45824" w:rsidP="00B45824">
      <w:pPr>
        <w:spacing w:after="0" w:line="21" w:lineRule="atLeast"/>
        <w:jc w:val="both"/>
        <w:rPr>
          <w:rFonts w:ascii="Times New Roman" w:hAnsi="Times New Roman" w:cs="Times New Roman"/>
          <w:b/>
          <w:i/>
          <w:sz w:val="23"/>
          <w:szCs w:val="23"/>
        </w:rPr>
      </w:pPr>
      <w:r w:rsidRPr="00B45824">
        <w:rPr>
          <w:rFonts w:ascii="Times New Roman" w:hAnsi="Times New Roman" w:cs="Times New Roman"/>
          <w:b/>
          <w:i/>
          <w:sz w:val="23"/>
          <w:szCs w:val="23"/>
        </w:rPr>
        <w:t>Konsep Kebijakan Proteksi</w:t>
      </w:r>
    </w:p>
    <w:p w:rsidR="00B45824" w:rsidRPr="00B45824" w:rsidRDefault="00B45824" w:rsidP="00B45824">
      <w:pPr>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sz w:val="23"/>
          <w:szCs w:val="23"/>
        </w:rPr>
        <w:t>Kebijakan perdagangan internasional di bidang impor dapat dikelompokkan menjadi dua macam, yaitu kebijakan hambatan tarif (</w:t>
      </w:r>
      <w:r w:rsidRPr="00B45824">
        <w:rPr>
          <w:rFonts w:ascii="Times New Roman" w:hAnsi="Times New Roman" w:cs="Times New Roman"/>
          <w:i/>
          <w:sz w:val="23"/>
          <w:szCs w:val="23"/>
        </w:rPr>
        <w:t>tariff barrier</w:t>
      </w:r>
      <w:r w:rsidRPr="00B45824">
        <w:rPr>
          <w:rFonts w:ascii="Times New Roman" w:hAnsi="Times New Roman" w:cs="Times New Roman"/>
          <w:sz w:val="23"/>
          <w:szCs w:val="23"/>
        </w:rPr>
        <w:t>) dan kebijakan hambatan non-tarif (</w:t>
      </w:r>
      <w:r w:rsidRPr="00B45824">
        <w:rPr>
          <w:rFonts w:ascii="Times New Roman" w:hAnsi="Times New Roman" w:cs="Times New Roman"/>
          <w:i/>
          <w:sz w:val="23"/>
          <w:szCs w:val="23"/>
        </w:rPr>
        <w:t>non-tariff barrier</w:t>
      </w:r>
      <w:r w:rsidRPr="00B45824">
        <w:rPr>
          <w:rFonts w:ascii="Times New Roman" w:hAnsi="Times New Roman" w:cs="Times New Roman"/>
          <w:sz w:val="23"/>
          <w:szCs w:val="23"/>
        </w:rPr>
        <w:t>).</w:t>
      </w:r>
      <w:proofErr w:type="gramEnd"/>
      <w:r w:rsidRPr="00B45824">
        <w:rPr>
          <w:rFonts w:ascii="Times New Roman" w:hAnsi="Times New Roman" w:cs="Times New Roman"/>
          <w:sz w:val="23"/>
          <w:szCs w:val="23"/>
        </w:rPr>
        <w:t xml:space="preserve"> Menurut Dr. Hamdy Hady Hambatan tarif (</w:t>
      </w:r>
      <w:r w:rsidRPr="00B45824">
        <w:rPr>
          <w:rFonts w:ascii="Times New Roman" w:hAnsi="Times New Roman" w:cs="Times New Roman"/>
          <w:i/>
          <w:sz w:val="23"/>
          <w:szCs w:val="23"/>
        </w:rPr>
        <w:t>tariff barrier</w:t>
      </w:r>
      <w:r w:rsidRPr="00B45824">
        <w:rPr>
          <w:rFonts w:ascii="Times New Roman" w:hAnsi="Times New Roman" w:cs="Times New Roman"/>
          <w:sz w:val="23"/>
          <w:szCs w:val="23"/>
        </w:rPr>
        <w:t>) adalah suatu pungutan yang dikenakan atas barang impor yang masuk untuk dipakai atau dikonsumsi habis dalam negeri, sedangkan hambatan non-tarif (</w:t>
      </w:r>
      <w:r w:rsidRPr="00B45824">
        <w:rPr>
          <w:rFonts w:ascii="Times New Roman" w:hAnsi="Times New Roman" w:cs="Times New Roman"/>
          <w:i/>
          <w:iCs/>
          <w:sz w:val="23"/>
          <w:szCs w:val="23"/>
        </w:rPr>
        <w:t>non-tarif barrier</w:t>
      </w:r>
      <w:r w:rsidRPr="00B45824">
        <w:rPr>
          <w:rFonts w:ascii="Times New Roman" w:hAnsi="Times New Roman" w:cs="Times New Roman"/>
          <w:sz w:val="23"/>
          <w:szCs w:val="23"/>
        </w:rPr>
        <w:t xml:space="preserve">) adalah berbagai kebijakan perdagangan selain </w:t>
      </w:r>
      <w:proofErr w:type="gramStart"/>
      <w:r w:rsidRPr="00B45824">
        <w:rPr>
          <w:rFonts w:ascii="Times New Roman" w:hAnsi="Times New Roman" w:cs="Times New Roman"/>
          <w:sz w:val="23"/>
          <w:szCs w:val="23"/>
        </w:rPr>
        <w:t>bea</w:t>
      </w:r>
      <w:proofErr w:type="gramEnd"/>
      <w:r w:rsidRPr="00B45824">
        <w:rPr>
          <w:rFonts w:ascii="Times New Roman" w:hAnsi="Times New Roman" w:cs="Times New Roman"/>
          <w:sz w:val="23"/>
          <w:szCs w:val="23"/>
        </w:rPr>
        <w:t xml:space="preserve"> masuk yang dapat menimbulkan distorsi, sehingga mengurangi potensi manfaat perdagangan internasional. (</w:t>
      </w:r>
      <w:r w:rsidRPr="00B45824">
        <w:rPr>
          <w:rFonts w:ascii="Times New Roman" w:hAnsi="Times New Roman" w:cs="Times New Roman"/>
          <w:sz w:val="23"/>
          <w:szCs w:val="23"/>
          <w:lang w:val="id-ID"/>
        </w:rPr>
        <w:t>Dr. Hamdy</w:t>
      </w:r>
      <w:r w:rsidRPr="00B45824">
        <w:rPr>
          <w:rFonts w:ascii="Times New Roman" w:hAnsi="Times New Roman" w:cs="Times New Roman"/>
          <w:sz w:val="23"/>
          <w:szCs w:val="23"/>
        </w:rPr>
        <w:t xml:space="preserve"> Hady, </w:t>
      </w:r>
      <w:r w:rsidRPr="00B45824">
        <w:rPr>
          <w:rFonts w:ascii="Times New Roman" w:hAnsi="Times New Roman" w:cs="Times New Roman"/>
          <w:sz w:val="23"/>
          <w:szCs w:val="23"/>
          <w:lang w:val="id-ID"/>
        </w:rPr>
        <w:t>1998</w:t>
      </w:r>
      <w:r w:rsidRPr="00B45824">
        <w:rPr>
          <w:rFonts w:ascii="Times New Roman" w:hAnsi="Times New Roman" w:cs="Times New Roman"/>
          <w:sz w:val="23"/>
          <w:szCs w:val="23"/>
        </w:rPr>
        <w:t>)</w:t>
      </w:r>
    </w:p>
    <w:p w:rsidR="00B45824" w:rsidRPr="00B45824" w:rsidRDefault="00B45824" w:rsidP="00B45824">
      <w:pPr>
        <w:spacing w:after="0" w:line="252"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proofErr w:type="gramStart"/>
      <w:r w:rsidRPr="00B45824">
        <w:rPr>
          <w:rFonts w:ascii="Times New Roman" w:hAnsi="Times New Roman" w:cs="Times New Roman"/>
          <w:sz w:val="23"/>
          <w:szCs w:val="23"/>
        </w:rPr>
        <w:lastRenderedPageBreak/>
        <w:t>Adapun faktor yang mendorong hambatan non-tarif salah satunya adalah pembatasan impor dan peraturan kesehatan.</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Proteksi atau pembatasan perdagangan adalah sebuah kebijakan pemerintah dalam membatasi atau mengurangi barang-barang impor.</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Dalam perdagangan luar negeri proteksi atau pembatasan perdagangan berarti usaha-usaha pemerintah yang membatasi atau mengurangi jumlah barang yang diimpor dari negara-negara lain dengan tujuan untuk mencapai beberapa tujuan tertentu yang penting.</w:t>
      </w:r>
      <w:proofErr w:type="gramEnd"/>
      <w:r w:rsidRPr="00B45824">
        <w:rPr>
          <w:rFonts w:ascii="Times New Roman" w:hAnsi="Times New Roman" w:cs="Times New Roman"/>
          <w:sz w:val="23"/>
          <w:szCs w:val="23"/>
        </w:rPr>
        <w:t xml:space="preserve"> (Nopirin Ph.D, 1997)</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r w:rsidRPr="00B45824">
        <w:rPr>
          <w:rFonts w:ascii="Times New Roman" w:hAnsi="Times New Roman" w:cs="Times New Roman"/>
          <w:sz w:val="23"/>
          <w:szCs w:val="23"/>
        </w:rPr>
        <w:t xml:space="preserve">Dalam menjelaskan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di Australia, dimana dari konsep proteksi ini menganalis dari sudut perilaku kebijkan yang dibuat oleh Pemerintah Australia adalah sebagai  tindakan untuk memproteksi bahan yang berdasar tembakau khusunya rokok untuk menjaga kesehatan warga Australia seperti yang terdapat pada factor yang mendorong adanya hambatan non-tarif yaitu peraturan kesehatan, dimana kebijakan </w:t>
      </w:r>
      <w:r w:rsidRPr="00B45824">
        <w:rPr>
          <w:rFonts w:ascii="Times New Roman" w:hAnsi="Times New Roman" w:cs="Times New Roman"/>
          <w:i/>
          <w:sz w:val="23"/>
          <w:szCs w:val="23"/>
        </w:rPr>
        <w:t xml:space="preserve">The Tobacco Plain Packaging </w:t>
      </w:r>
      <w:r w:rsidRPr="00B45824">
        <w:rPr>
          <w:rFonts w:ascii="Times New Roman" w:hAnsi="Times New Roman" w:cs="Times New Roman"/>
          <w:sz w:val="23"/>
          <w:szCs w:val="23"/>
        </w:rPr>
        <w:t>diharapkan masyarakat Australia menurunkan konsumsi terhadap rokok serta merubah perilaku merokok masyarakat Australia sehingga tidak memilih untuk mengkonsumsi rokok.</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autoSpaceDE w:val="0"/>
        <w:autoSpaceDN w:val="0"/>
        <w:adjustRightInd w:val="0"/>
        <w:spacing w:after="0" w:line="21" w:lineRule="atLeast"/>
        <w:jc w:val="both"/>
        <w:rPr>
          <w:rFonts w:ascii="Times New Roman" w:hAnsi="Times New Roman" w:cs="Times New Roman"/>
          <w:b/>
          <w:i/>
          <w:sz w:val="23"/>
          <w:szCs w:val="23"/>
        </w:rPr>
      </w:pPr>
      <w:r w:rsidRPr="00B45824">
        <w:rPr>
          <w:rFonts w:ascii="Times New Roman" w:hAnsi="Times New Roman" w:cs="Times New Roman"/>
          <w:b/>
          <w:i/>
          <w:sz w:val="23"/>
          <w:szCs w:val="23"/>
        </w:rPr>
        <w:t>Healthy Security</w:t>
      </w:r>
    </w:p>
    <w:p w:rsidR="00B45824" w:rsidRPr="00B45824" w:rsidRDefault="00B45824" w:rsidP="00B45824">
      <w:pPr>
        <w:autoSpaceDE w:val="0"/>
        <w:autoSpaceDN w:val="0"/>
        <w:adjustRightInd w:val="0"/>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i/>
          <w:iCs/>
          <w:sz w:val="23"/>
          <w:szCs w:val="23"/>
        </w:rPr>
        <w:t xml:space="preserve">Human Security </w:t>
      </w:r>
      <w:r w:rsidRPr="00B45824">
        <w:rPr>
          <w:rFonts w:ascii="Times New Roman" w:hAnsi="Times New Roman" w:cs="Times New Roman"/>
          <w:sz w:val="23"/>
          <w:szCs w:val="23"/>
        </w:rPr>
        <w:t xml:space="preserve">diperkenalkan pertama kali di UNDP </w:t>
      </w:r>
      <w:r w:rsidRPr="00B45824">
        <w:rPr>
          <w:rFonts w:ascii="Times New Roman" w:hAnsi="Times New Roman" w:cs="Times New Roman"/>
          <w:i/>
          <w:sz w:val="23"/>
          <w:szCs w:val="23"/>
        </w:rPr>
        <w:t>(</w:t>
      </w:r>
      <w:r w:rsidRPr="00B45824">
        <w:rPr>
          <w:rFonts w:ascii="Times New Roman" w:hAnsi="Times New Roman" w:cs="Times New Roman"/>
          <w:i/>
          <w:sz w:val="23"/>
          <w:szCs w:val="23"/>
          <w:shd w:val="clear" w:color="auto" w:fill="FFFFFF"/>
        </w:rPr>
        <w:t>United Nations Development Programme)</w:t>
      </w:r>
      <w:r w:rsidRPr="00B45824">
        <w:rPr>
          <w:rFonts w:ascii="Times New Roman" w:hAnsi="Times New Roman" w:cs="Times New Roman"/>
          <w:i/>
          <w:sz w:val="23"/>
          <w:szCs w:val="23"/>
        </w:rPr>
        <w:t xml:space="preserve"> </w:t>
      </w:r>
      <w:r w:rsidRPr="00B45824">
        <w:rPr>
          <w:rFonts w:ascii="Times New Roman" w:hAnsi="Times New Roman" w:cs="Times New Roman"/>
          <w:sz w:val="23"/>
          <w:szCs w:val="23"/>
        </w:rPr>
        <w:t xml:space="preserve">1994 dalam </w:t>
      </w:r>
      <w:r w:rsidRPr="00B45824">
        <w:rPr>
          <w:rFonts w:ascii="Times New Roman" w:hAnsi="Times New Roman" w:cs="Times New Roman"/>
          <w:i/>
          <w:iCs/>
          <w:sz w:val="23"/>
          <w:szCs w:val="23"/>
        </w:rPr>
        <w:t>Human Development Report.</w:t>
      </w:r>
      <w:proofErr w:type="gramEnd"/>
      <w:r w:rsidRPr="00B45824">
        <w:rPr>
          <w:rFonts w:ascii="Times New Roman" w:hAnsi="Times New Roman" w:cs="Times New Roman"/>
          <w:i/>
          <w:iCs/>
          <w:sz w:val="23"/>
          <w:szCs w:val="23"/>
        </w:rPr>
        <w:t xml:space="preserve"> </w:t>
      </w:r>
      <w:r w:rsidRPr="00B45824">
        <w:rPr>
          <w:rFonts w:ascii="Times New Roman" w:hAnsi="Times New Roman" w:cs="Times New Roman"/>
          <w:sz w:val="23"/>
          <w:szCs w:val="23"/>
        </w:rPr>
        <w:t xml:space="preserve">Sebuah badan PBB untuk Program Pembangunan mengungkapkan </w:t>
      </w:r>
      <w:r w:rsidRPr="00B45824">
        <w:rPr>
          <w:rFonts w:ascii="Times New Roman" w:hAnsi="Times New Roman" w:cs="Times New Roman"/>
          <w:i/>
          <w:iCs/>
          <w:sz w:val="23"/>
          <w:szCs w:val="23"/>
        </w:rPr>
        <w:t xml:space="preserve">Human Security </w:t>
      </w:r>
      <w:r w:rsidRPr="00B45824">
        <w:rPr>
          <w:rFonts w:ascii="Times New Roman" w:hAnsi="Times New Roman" w:cs="Times New Roman"/>
          <w:sz w:val="23"/>
          <w:szCs w:val="23"/>
        </w:rPr>
        <w:t>sebagai keamanan dari ancaman krusial seperti kelaparan, penyakit dan</w:t>
      </w:r>
      <w:r w:rsidRPr="00B45824">
        <w:rPr>
          <w:rFonts w:ascii="Times New Roman" w:hAnsi="Times New Roman" w:cs="Times New Roman"/>
          <w:i/>
          <w:iCs/>
          <w:sz w:val="23"/>
          <w:szCs w:val="23"/>
        </w:rPr>
        <w:t xml:space="preserve"> </w:t>
      </w:r>
      <w:r w:rsidRPr="00B45824">
        <w:rPr>
          <w:rFonts w:ascii="Times New Roman" w:hAnsi="Times New Roman" w:cs="Times New Roman"/>
          <w:sz w:val="23"/>
          <w:szCs w:val="23"/>
        </w:rPr>
        <w:t>represi, serta perlindungan dari gangguan yang menyakitkan dan atau tiba-tiba</w:t>
      </w:r>
      <w:r w:rsidRPr="00B45824">
        <w:rPr>
          <w:rFonts w:ascii="Times New Roman" w:hAnsi="Times New Roman" w:cs="Times New Roman"/>
          <w:i/>
          <w:iCs/>
          <w:sz w:val="23"/>
          <w:szCs w:val="23"/>
        </w:rPr>
        <w:t xml:space="preserve"> </w:t>
      </w:r>
      <w:r w:rsidRPr="00B45824">
        <w:rPr>
          <w:rFonts w:ascii="Times New Roman" w:hAnsi="Times New Roman" w:cs="Times New Roman"/>
          <w:sz w:val="23"/>
          <w:szCs w:val="23"/>
        </w:rPr>
        <w:t>dalam kehidupan sehari-hari, baik di lingkungan rumah tangga, pekerjaan atau</w:t>
      </w:r>
      <w:r w:rsidRPr="00B45824">
        <w:rPr>
          <w:rFonts w:ascii="Times New Roman" w:hAnsi="Times New Roman" w:cs="Times New Roman"/>
          <w:i/>
          <w:iCs/>
          <w:sz w:val="23"/>
          <w:szCs w:val="23"/>
        </w:rPr>
        <w:t xml:space="preserve"> </w:t>
      </w:r>
      <w:r w:rsidRPr="00B45824">
        <w:rPr>
          <w:rFonts w:ascii="Times New Roman" w:hAnsi="Times New Roman" w:cs="Times New Roman"/>
          <w:sz w:val="23"/>
          <w:szCs w:val="23"/>
        </w:rPr>
        <w:t>komunitas. (http://id.scribd.com/doc/51882487/human-security</w:t>
      </w:r>
      <w:r w:rsidRPr="00B45824">
        <w:rPr>
          <w:rStyle w:val="Hyperlink"/>
          <w:rFonts w:ascii="Times New Roman" w:hAnsi="Times New Roman" w:cs="Times New Roman"/>
          <w:sz w:val="23"/>
          <w:szCs w:val="23"/>
        </w:rPr>
        <w:t>)</w:t>
      </w:r>
    </w:p>
    <w:p w:rsidR="00B45824" w:rsidRPr="00B45824" w:rsidRDefault="00B45824" w:rsidP="00B45824">
      <w:pPr>
        <w:autoSpaceDE w:val="0"/>
        <w:autoSpaceDN w:val="0"/>
        <w:adjustRightInd w:val="0"/>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proofErr w:type="gramStart"/>
      <w:r w:rsidRPr="00B45824">
        <w:rPr>
          <w:rFonts w:ascii="Times New Roman" w:hAnsi="Times New Roman" w:cs="Times New Roman"/>
          <w:i/>
          <w:sz w:val="23"/>
          <w:szCs w:val="23"/>
        </w:rPr>
        <w:t xml:space="preserve">United Nations Development Program </w:t>
      </w:r>
      <w:r w:rsidRPr="00B45824">
        <w:rPr>
          <w:rFonts w:ascii="Times New Roman" w:hAnsi="Times New Roman" w:cs="Times New Roman"/>
          <w:sz w:val="23"/>
          <w:szCs w:val="23"/>
        </w:rPr>
        <w:t xml:space="preserve">(UNDP) dalam Human Development Report 1994 merupakan badan Perserikatan Bangsa-Bangsa (PBB) yang memperkenalkan konsep </w:t>
      </w:r>
      <w:r w:rsidRPr="00B45824">
        <w:rPr>
          <w:rFonts w:ascii="Times New Roman" w:hAnsi="Times New Roman" w:cs="Times New Roman"/>
          <w:i/>
          <w:sz w:val="23"/>
          <w:szCs w:val="23"/>
        </w:rPr>
        <w:t>Human Security.</w:t>
      </w:r>
      <w:proofErr w:type="gramEnd"/>
      <w:r w:rsidRPr="00B45824">
        <w:rPr>
          <w:rFonts w:ascii="Times New Roman" w:hAnsi="Times New Roman" w:cs="Times New Roman"/>
          <w:i/>
          <w:sz w:val="23"/>
          <w:szCs w:val="23"/>
        </w:rPr>
        <w:t xml:space="preserve"> </w:t>
      </w:r>
      <w:proofErr w:type="gramStart"/>
      <w:r w:rsidRPr="00B45824">
        <w:rPr>
          <w:rFonts w:ascii="Times New Roman" w:hAnsi="Times New Roman" w:cs="Times New Roman"/>
          <w:sz w:val="23"/>
          <w:szCs w:val="23"/>
        </w:rPr>
        <w:t xml:space="preserve">Konsep </w:t>
      </w:r>
      <w:r w:rsidRPr="00B45824">
        <w:rPr>
          <w:rFonts w:ascii="Times New Roman" w:hAnsi="Times New Roman" w:cs="Times New Roman"/>
          <w:i/>
          <w:sz w:val="23"/>
          <w:szCs w:val="23"/>
        </w:rPr>
        <w:t>human security</w:t>
      </w:r>
      <w:r w:rsidRPr="00B45824">
        <w:rPr>
          <w:rFonts w:ascii="Times New Roman" w:hAnsi="Times New Roman" w:cs="Times New Roman"/>
          <w:sz w:val="23"/>
          <w:szCs w:val="23"/>
        </w:rPr>
        <w:t xml:space="preserve"> lebih bersifat universal, artinya konsep keamanan ini tidak hanya terbatas pada sebuah negara saja, namun berlaku untuk umum.</w:t>
      </w:r>
      <w:proofErr w:type="gramEnd"/>
      <w:r w:rsidRPr="00B45824">
        <w:rPr>
          <w:rFonts w:ascii="Times New Roman" w:hAnsi="Times New Roman" w:cs="Times New Roman"/>
          <w:sz w:val="23"/>
          <w:szCs w:val="23"/>
        </w:rPr>
        <w:t xml:space="preserve"> Menggunakan definisi </w:t>
      </w:r>
      <w:r w:rsidRPr="00B45824">
        <w:rPr>
          <w:rFonts w:ascii="Times New Roman" w:hAnsi="Times New Roman" w:cs="Times New Roman"/>
          <w:i/>
          <w:iCs/>
          <w:sz w:val="23"/>
          <w:szCs w:val="23"/>
        </w:rPr>
        <w:t xml:space="preserve">human security </w:t>
      </w:r>
      <w:r w:rsidRPr="00B45824">
        <w:rPr>
          <w:rFonts w:ascii="Times New Roman" w:hAnsi="Times New Roman" w:cs="Times New Roman"/>
          <w:sz w:val="23"/>
          <w:szCs w:val="23"/>
        </w:rPr>
        <w:t>oleh</w:t>
      </w:r>
      <w:r w:rsidRPr="00B45824">
        <w:rPr>
          <w:rFonts w:ascii="Times New Roman" w:hAnsi="Times New Roman" w:cs="Times New Roman"/>
          <w:i/>
          <w:iCs/>
          <w:sz w:val="23"/>
          <w:szCs w:val="23"/>
        </w:rPr>
        <w:t xml:space="preserve"> UNDP Human Development Report</w:t>
      </w:r>
      <w:r w:rsidRPr="00B45824">
        <w:rPr>
          <w:rFonts w:ascii="Times New Roman" w:hAnsi="Times New Roman" w:cs="Times New Roman"/>
          <w:sz w:val="23"/>
          <w:szCs w:val="23"/>
        </w:rPr>
        <w:t>, jangkauan</w:t>
      </w:r>
      <w:r w:rsidRPr="00B45824">
        <w:rPr>
          <w:rFonts w:ascii="Times New Roman" w:hAnsi="Times New Roman" w:cs="Times New Roman"/>
          <w:i/>
          <w:iCs/>
          <w:sz w:val="23"/>
          <w:szCs w:val="23"/>
        </w:rPr>
        <w:t xml:space="preserve"> </w:t>
      </w:r>
      <w:r w:rsidRPr="00B45824">
        <w:rPr>
          <w:rFonts w:ascii="Times New Roman" w:hAnsi="Times New Roman" w:cs="Times New Roman"/>
          <w:sz w:val="23"/>
          <w:szCs w:val="23"/>
        </w:rPr>
        <w:t>keamanan global (</w:t>
      </w:r>
      <w:r w:rsidRPr="00B45824">
        <w:rPr>
          <w:rFonts w:ascii="Times New Roman" w:hAnsi="Times New Roman" w:cs="Times New Roman"/>
          <w:i/>
          <w:iCs/>
          <w:sz w:val="23"/>
          <w:szCs w:val="23"/>
        </w:rPr>
        <w:t>global security</w:t>
      </w:r>
      <w:r w:rsidRPr="00B45824">
        <w:rPr>
          <w:rFonts w:ascii="Times New Roman" w:hAnsi="Times New Roman" w:cs="Times New Roman"/>
          <w:sz w:val="23"/>
          <w:szCs w:val="23"/>
        </w:rPr>
        <w:t>)</w:t>
      </w:r>
      <w:r w:rsidRPr="00B45824">
        <w:rPr>
          <w:rFonts w:ascii="Times New Roman" w:hAnsi="Times New Roman" w:cs="Times New Roman"/>
          <w:i/>
          <w:iCs/>
          <w:sz w:val="23"/>
          <w:szCs w:val="23"/>
        </w:rPr>
        <w:t xml:space="preserve"> </w:t>
      </w:r>
      <w:r w:rsidRPr="00B45824">
        <w:rPr>
          <w:rFonts w:ascii="Times New Roman" w:hAnsi="Times New Roman" w:cs="Times New Roman"/>
          <w:sz w:val="23"/>
          <w:szCs w:val="23"/>
        </w:rPr>
        <w:t>seharusnya diperluas dengan mencakup</w:t>
      </w:r>
      <w:r w:rsidRPr="00B45824">
        <w:rPr>
          <w:rFonts w:ascii="Times New Roman" w:hAnsi="Times New Roman" w:cs="Times New Roman"/>
          <w:i/>
          <w:iCs/>
          <w:sz w:val="23"/>
          <w:szCs w:val="23"/>
        </w:rPr>
        <w:t xml:space="preserve"> </w:t>
      </w:r>
      <w:r w:rsidRPr="00B45824">
        <w:rPr>
          <w:rFonts w:ascii="Times New Roman" w:hAnsi="Times New Roman" w:cs="Times New Roman"/>
          <w:iCs/>
          <w:sz w:val="23"/>
          <w:szCs w:val="23"/>
        </w:rPr>
        <w:t xml:space="preserve">tujuh elemen yaitu, Keamanan Ekonomi </w:t>
      </w:r>
      <w:r w:rsidRPr="00B45824">
        <w:rPr>
          <w:rFonts w:ascii="Times New Roman" w:hAnsi="Times New Roman" w:cs="Times New Roman"/>
          <w:i/>
          <w:iCs/>
          <w:sz w:val="23"/>
          <w:szCs w:val="23"/>
        </w:rPr>
        <w:t>(Economic Security)</w:t>
      </w:r>
      <w:r w:rsidRPr="00B45824">
        <w:rPr>
          <w:rFonts w:ascii="Times New Roman" w:hAnsi="Times New Roman" w:cs="Times New Roman"/>
          <w:iCs/>
          <w:sz w:val="23"/>
          <w:szCs w:val="23"/>
        </w:rPr>
        <w:t xml:space="preserve">, Keamanan Pangan </w:t>
      </w:r>
      <w:r w:rsidRPr="00B45824">
        <w:rPr>
          <w:rFonts w:ascii="Times New Roman" w:hAnsi="Times New Roman" w:cs="Times New Roman"/>
          <w:i/>
          <w:iCs/>
          <w:sz w:val="23"/>
          <w:szCs w:val="23"/>
        </w:rPr>
        <w:t>(Food Security)</w:t>
      </w:r>
      <w:r w:rsidRPr="00B45824">
        <w:rPr>
          <w:rFonts w:ascii="Times New Roman" w:hAnsi="Times New Roman" w:cs="Times New Roman"/>
          <w:iCs/>
          <w:sz w:val="23"/>
          <w:szCs w:val="23"/>
        </w:rPr>
        <w:t xml:space="preserve">, Keamanan Kesehatan </w:t>
      </w:r>
      <w:r w:rsidRPr="00B45824">
        <w:rPr>
          <w:rFonts w:ascii="Times New Roman" w:hAnsi="Times New Roman" w:cs="Times New Roman"/>
          <w:i/>
          <w:iCs/>
          <w:sz w:val="23"/>
          <w:szCs w:val="23"/>
        </w:rPr>
        <w:t>(Health Security)</w:t>
      </w:r>
      <w:r w:rsidRPr="00B45824">
        <w:rPr>
          <w:rFonts w:ascii="Times New Roman" w:hAnsi="Times New Roman" w:cs="Times New Roman"/>
          <w:iCs/>
          <w:sz w:val="23"/>
          <w:szCs w:val="23"/>
        </w:rPr>
        <w:t xml:space="preserve">, Keamanan Lingkungan </w:t>
      </w:r>
      <w:r w:rsidRPr="00B45824">
        <w:rPr>
          <w:rFonts w:ascii="Times New Roman" w:hAnsi="Times New Roman" w:cs="Times New Roman"/>
          <w:i/>
          <w:iCs/>
          <w:sz w:val="23"/>
          <w:szCs w:val="23"/>
        </w:rPr>
        <w:t>(Environmental Security)</w:t>
      </w:r>
      <w:r w:rsidRPr="00B45824">
        <w:rPr>
          <w:rFonts w:ascii="Times New Roman" w:hAnsi="Times New Roman" w:cs="Times New Roman"/>
          <w:iCs/>
          <w:sz w:val="23"/>
          <w:szCs w:val="23"/>
        </w:rPr>
        <w:t xml:space="preserve">, Keamanan Pribadi </w:t>
      </w:r>
      <w:r w:rsidRPr="00B45824">
        <w:rPr>
          <w:rFonts w:ascii="Times New Roman" w:hAnsi="Times New Roman" w:cs="Times New Roman"/>
          <w:i/>
          <w:iCs/>
          <w:sz w:val="23"/>
          <w:szCs w:val="23"/>
        </w:rPr>
        <w:t>(Personal Security)</w:t>
      </w:r>
      <w:r w:rsidRPr="00B45824">
        <w:rPr>
          <w:rFonts w:ascii="Times New Roman" w:hAnsi="Times New Roman" w:cs="Times New Roman"/>
          <w:iCs/>
          <w:sz w:val="23"/>
          <w:szCs w:val="23"/>
        </w:rPr>
        <w:t xml:space="preserve">, Keamanan Komunitas </w:t>
      </w:r>
      <w:r w:rsidRPr="00B45824">
        <w:rPr>
          <w:rFonts w:ascii="Times New Roman" w:hAnsi="Times New Roman" w:cs="Times New Roman"/>
          <w:i/>
          <w:iCs/>
          <w:sz w:val="23"/>
          <w:szCs w:val="23"/>
        </w:rPr>
        <w:t>(Community Security)</w:t>
      </w:r>
      <w:r w:rsidRPr="00B45824">
        <w:rPr>
          <w:rFonts w:ascii="Times New Roman" w:hAnsi="Times New Roman" w:cs="Times New Roman"/>
          <w:iCs/>
          <w:sz w:val="23"/>
          <w:szCs w:val="23"/>
        </w:rPr>
        <w:t xml:space="preserve">, Keamanan Politik </w:t>
      </w:r>
      <w:r w:rsidRPr="00B45824">
        <w:rPr>
          <w:rFonts w:ascii="Times New Roman" w:hAnsi="Times New Roman" w:cs="Times New Roman"/>
          <w:i/>
          <w:iCs/>
          <w:sz w:val="23"/>
          <w:szCs w:val="23"/>
        </w:rPr>
        <w:t>(Political Security).</w:t>
      </w:r>
      <w:r w:rsidRPr="00B45824">
        <w:rPr>
          <w:rFonts w:ascii="Times New Roman" w:hAnsi="Times New Roman" w:cs="Times New Roman"/>
          <w:sz w:val="23"/>
          <w:szCs w:val="23"/>
        </w:rPr>
        <w:t xml:space="preserve"> (Hiroshi Ohta, 2009</w:t>
      </w:r>
      <w:r w:rsidRPr="00B45824">
        <w:rPr>
          <w:rStyle w:val="Hyperlink"/>
          <w:rFonts w:ascii="Times New Roman" w:hAnsi="Times New Roman" w:cs="Times New Roman"/>
          <w:color w:val="000000" w:themeColor="text1"/>
          <w:sz w:val="23"/>
          <w:szCs w:val="23"/>
        </w:rPr>
        <w:t>)</w:t>
      </w:r>
    </w:p>
    <w:p w:rsidR="00B45824" w:rsidRPr="00B45824" w:rsidRDefault="00B45824" w:rsidP="00B45824">
      <w:pPr>
        <w:autoSpaceDE w:val="0"/>
        <w:autoSpaceDN w:val="0"/>
        <w:adjustRightInd w:val="0"/>
        <w:spacing w:after="0" w:line="240" w:lineRule="auto"/>
        <w:jc w:val="both"/>
        <w:rPr>
          <w:rFonts w:ascii="Times New Roman" w:hAnsi="Times New Roman" w:cs="Times New Roman"/>
          <w:sz w:val="23"/>
          <w:szCs w:val="23"/>
        </w:rPr>
      </w:pPr>
    </w:p>
    <w:p w:rsidR="00B45824" w:rsidRPr="00B45824" w:rsidRDefault="00B45824" w:rsidP="00B45824">
      <w:pPr>
        <w:autoSpaceDE w:val="0"/>
        <w:autoSpaceDN w:val="0"/>
        <w:adjustRightInd w:val="0"/>
        <w:spacing w:after="0" w:line="252" w:lineRule="auto"/>
        <w:jc w:val="both"/>
        <w:rPr>
          <w:rFonts w:ascii="Times New Roman" w:hAnsi="Times New Roman" w:cs="Times New Roman"/>
          <w:sz w:val="23"/>
          <w:szCs w:val="23"/>
        </w:rPr>
      </w:pPr>
      <w:r w:rsidRPr="00B45824">
        <w:rPr>
          <w:rFonts w:ascii="Times New Roman" w:hAnsi="Times New Roman" w:cs="Times New Roman"/>
          <w:sz w:val="23"/>
          <w:szCs w:val="23"/>
        </w:rPr>
        <w:t xml:space="preserve">Keamanan kesehatan </w:t>
      </w:r>
      <w:r w:rsidRPr="00B45824">
        <w:rPr>
          <w:rFonts w:ascii="Times New Roman" w:hAnsi="Times New Roman" w:cs="Times New Roman"/>
          <w:i/>
          <w:sz w:val="23"/>
          <w:szCs w:val="23"/>
        </w:rPr>
        <w:t>(Health Security)</w:t>
      </w:r>
      <w:r w:rsidRPr="00B45824">
        <w:rPr>
          <w:rFonts w:ascii="Times New Roman" w:hAnsi="Times New Roman" w:cs="Times New Roman"/>
          <w:sz w:val="23"/>
          <w:szCs w:val="23"/>
        </w:rPr>
        <w:t xml:space="preserve"> bertujuan untuk menjamin perlindungan minimal dari penyakit dan </w:t>
      </w:r>
      <w:proofErr w:type="gramStart"/>
      <w:r w:rsidRPr="00B45824">
        <w:rPr>
          <w:rFonts w:ascii="Times New Roman" w:hAnsi="Times New Roman" w:cs="Times New Roman"/>
          <w:sz w:val="23"/>
          <w:szCs w:val="23"/>
        </w:rPr>
        <w:t>gaya</w:t>
      </w:r>
      <w:proofErr w:type="gramEnd"/>
      <w:r w:rsidRPr="00B45824">
        <w:rPr>
          <w:rFonts w:ascii="Times New Roman" w:hAnsi="Times New Roman" w:cs="Times New Roman"/>
          <w:sz w:val="23"/>
          <w:szCs w:val="23"/>
        </w:rPr>
        <w:t xml:space="preserve"> hidup yang tidak sehat. Menurut PBB, baik negara berkembang maupun industri, ancaman terhadap keamanan kesehatan biasanya lebih besar mengancam kelompok miskin pada sebuah negara. Masalah kesehatan </w:t>
      </w:r>
      <w:proofErr w:type="gramStart"/>
      <w:r w:rsidRPr="00B45824">
        <w:rPr>
          <w:rFonts w:ascii="Times New Roman" w:hAnsi="Times New Roman" w:cs="Times New Roman"/>
          <w:sz w:val="23"/>
          <w:szCs w:val="23"/>
        </w:rPr>
        <w:t>akan</w:t>
      </w:r>
      <w:proofErr w:type="gramEnd"/>
      <w:r w:rsidRPr="00B45824">
        <w:rPr>
          <w:rFonts w:ascii="Times New Roman" w:hAnsi="Times New Roman" w:cs="Times New Roman"/>
          <w:sz w:val="23"/>
          <w:szCs w:val="23"/>
        </w:rPr>
        <w:t xml:space="preserve"> menjadi masalah serius ketika isu kesehatan atau penyakit menular tersebut sudah menjadi isu global. </w:t>
      </w:r>
    </w:p>
    <w:p w:rsidR="00B45824" w:rsidRPr="00B45824" w:rsidRDefault="00B45824" w:rsidP="00B45824">
      <w:pPr>
        <w:autoSpaceDE w:val="0"/>
        <w:autoSpaceDN w:val="0"/>
        <w:adjustRightInd w:val="0"/>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r w:rsidRPr="00B45824">
        <w:rPr>
          <w:rFonts w:ascii="Times New Roman" w:hAnsi="Times New Roman" w:cs="Times New Roman"/>
          <w:sz w:val="23"/>
          <w:szCs w:val="23"/>
        </w:rPr>
        <w:t xml:space="preserve">Seperti permasalahan rokok yang mengakibatkan penyakit jangka panjang apabila terlalu sering di konsumsi serta </w:t>
      </w:r>
      <w:proofErr w:type="gramStart"/>
      <w:r w:rsidRPr="00B45824">
        <w:rPr>
          <w:rFonts w:ascii="Times New Roman" w:hAnsi="Times New Roman" w:cs="Times New Roman"/>
          <w:sz w:val="23"/>
          <w:szCs w:val="23"/>
        </w:rPr>
        <w:t>gaya</w:t>
      </w:r>
      <w:proofErr w:type="gramEnd"/>
      <w:r w:rsidRPr="00B45824">
        <w:rPr>
          <w:rFonts w:ascii="Times New Roman" w:hAnsi="Times New Roman" w:cs="Times New Roman"/>
          <w:sz w:val="23"/>
          <w:szCs w:val="23"/>
        </w:rPr>
        <w:t xml:space="preserve"> hidup yang menular juga membuat tingkat </w:t>
      </w:r>
      <w:r w:rsidRPr="00B45824">
        <w:rPr>
          <w:rFonts w:ascii="Times New Roman" w:hAnsi="Times New Roman" w:cs="Times New Roman"/>
          <w:sz w:val="23"/>
          <w:szCs w:val="23"/>
        </w:rPr>
        <w:lastRenderedPageBreak/>
        <w:t xml:space="preserve">kecanduan semakin tinggi. Dalam hal Kebijakan </w:t>
      </w:r>
      <w:proofErr w:type="gramStart"/>
      <w:r w:rsidRPr="00B45824">
        <w:rPr>
          <w:rFonts w:ascii="Times New Roman" w:hAnsi="Times New Roman" w:cs="Times New Roman"/>
          <w:i/>
          <w:sz w:val="23"/>
          <w:szCs w:val="23"/>
        </w:rPr>
        <w:t>The</w:t>
      </w:r>
      <w:proofErr w:type="gramEnd"/>
      <w:r w:rsidRPr="00B45824">
        <w:rPr>
          <w:rFonts w:ascii="Times New Roman" w:hAnsi="Times New Roman" w:cs="Times New Roman"/>
          <w:i/>
          <w:sz w:val="23"/>
          <w:szCs w:val="23"/>
        </w:rPr>
        <w:t xml:space="preserve"> Tobacco Plain Packaging</w:t>
      </w:r>
      <w:r w:rsidRPr="00B45824">
        <w:rPr>
          <w:rFonts w:ascii="Times New Roman" w:hAnsi="Times New Roman" w:cs="Times New Roman"/>
          <w:sz w:val="23"/>
          <w:szCs w:val="23"/>
        </w:rPr>
        <w:t xml:space="preserve"> ini penulis melihat dari konsep Keamanan Kesehatan </w:t>
      </w:r>
      <w:r w:rsidRPr="00B45824">
        <w:rPr>
          <w:rFonts w:ascii="Times New Roman" w:hAnsi="Times New Roman" w:cs="Times New Roman"/>
          <w:i/>
          <w:sz w:val="23"/>
          <w:szCs w:val="23"/>
        </w:rPr>
        <w:t xml:space="preserve">(Health Security) </w:t>
      </w:r>
      <w:r w:rsidRPr="00B45824">
        <w:rPr>
          <w:rFonts w:ascii="Times New Roman" w:hAnsi="Times New Roman" w:cs="Times New Roman"/>
          <w:sz w:val="23"/>
          <w:szCs w:val="23"/>
        </w:rPr>
        <w:t xml:space="preserve">dapat dilihat yang menjadi alasan Australia menerapkan Kebijakan </w:t>
      </w:r>
      <w:r w:rsidRPr="00B45824">
        <w:rPr>
          <w:rFonts w:ascii="Times New Roman" w:hAnsi="Times New Roman" w:cs="Times New Roman"/>
          <w:i/>
          <w:sz w:val="23"/>
          <w:szCs w:val="23"/>
        </w:rPr>
        <w:t>The Tobacco Plain Packaging.</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b/>
          <w:sz w:val="23"/>
          <w:szCs w:val="23"/>
        </w:rPr>
      </w:pPr>
      <w:r w:rsidRPr="00B45824">
        <w:rPr>
          <w:rFonts w:ascii="Times New Roman" w:hAnsi="Times New Roman" w:cs="Times New Roman"/>
          <w:b/>
          <w:sz w:val="23"/>
          <w:szCs w:val="23"/>
        </w:rPr>
        <w:t>Metodologi Penelitian</w:t>
      </w:r>
    </w:p>
    <w:p w:rsidR="00B45824" w:rsidRPr="00B45824" w:rsidRDefault="00B45824" w:rsidP="00B45824">
      <w:pPr>
        <w:spacing w:after="0" w:line="21" w:lineRule="atLeast"/>
        <w:jc w:val="both"/>
        <w:rPr>
          <w:rFonts w:ascii="Times New Roman" w:hAnsi="Times New Roman" w:cs="Times New Roman"/>
          <w:bCs/>
          <w:sz w:val="23"/>
          <w:szCs w:val="23"/>
        </w:rPr>
      </w:pPr>
      <w:proofErr w:type="gramStart"/>
      <w:r w:rsidRPr="00B45824">
        <w:rPr>
          <w:rFonts w:ascii="Times New Roman" w:hAnsi="Times New Roman" w:cs="Times New Roman"/>
          <w:bCs/>
          <w:sz w:val="23"/>
          <w:szCs w:val="23"/>
        </w:rPr>
        <w:t xml:space="preserve">Peneliti menggunakan metode penelitian </w:t>
      </w:r>
      <w:r w:rsidRPr="00B45824">
        <w:rPr>
          <w:rFonts w:ascii="Times New Roman" w:hAnsi="Times New Roman" w:cs="Times New Roman"/>
          <w:bCs/>
          <w:i/>
          <w:sz w:val="23"/>
          <w:szCs w:val="23"/>
        </w:rPr>
        <w:t>Eksplanatif</w:t>
      </w:r>
      <w:r w:rsidRPr="00B45824">
        <w:rPr>
          <w:rFonts w:ascii="Times New Roman" w:hAnsi="Times New Roman" w:cs="Times New Roman"/>
          <w:bCs/>
          <w:sz w:val="23"/>
          <w:szCs w:val="23"/>
        </w:rPr>
        <w:t xml:space="preserve"> yaitu menjelaskan objek penelitian melalui semua sumber data yang diperoleh dari literatur yang digunakan dalam penelitian.</w:t>
      </w:r>
      <w:proofErr w:type="gramEnd"/>
      <w:r w:rsidRPr="00B45824">
        <w:rPr>
          <w:rFonts w:ascii="Times New Roman" w:hAnsi="Times New Roman" w:cs="Times New Roman"/>
          <w:bCs/>
          <w:sz w:val="23"/>
          <w:szCs w:val="23"/>
        </w:rPr>
        <w:t xml:space="preserve"> </w:t>
      </w:r>
      <w:proofErr w:type="gramStart"/>
      <w:r w:rsidRPr="00B45824">
        <w:rPr>
          <w:rFonts w:ascii="Times New Roman" w:hAnsi="Times New Roman" w:cs="Times New Roman"/>
          <w:bCs/>
          <w:sz w:val="23"/>
          <w:szCs w:val="23"/>
        </w:rPr>
        <w:t>Jenis data yang digunakan dalam penelitian ini berupa data sekunder dan Teknik pengumpulan data yang digunakan dalam penelitian ini adalah telaah pustaka (</w:t>
      </w:r>
      <w:r w:rsidRPr="00B45824">
        <w:rPr>
          <w:rFonts w:ascii="Times New Roman" w:hAnsi="Times New Roman" w:cs="Times New Roman"/>
          <w:bCs/>
          <w:i/>
          <w:sz w:val="23"/>
          <w:szCs w:val="23"/>
        </w:rPr>
        <w:t>Library research</w:t>
      </w:r>
      <w:r w:rsidRPr="00B45824">
        <w:rPr>
          <w:rFonts w:ascii="Times New Roman" w:hAnsi="Times New Roman" w:cs="Times New Roman"/>
          <w:bCs/>
          <w:sz w:val="23"/>
          <w:szCs w:val="23"/>
        </w:rPr>
        <w:t>).</w:t>
      </w:r>
      <w:proofErr w:type="gramEnd"/>
      <w:r w:rsidRPr="00B45824">
        <w:rPr>
          <w:rFonts w:ascii="Times New Roman" w:hAnsi="Times New Roman" w:cs="Times New Roman"/>
          <w:bCs/>
          <w:sz w:val="23"/>
          <w:szCs w:val="23"/>
        </w:rPr>
        <w:t xml:space="preserve"> Teknik analisis data yang digunakan oleh penulis adalah teknik analisis data kualitatif dimana permasalahan digambarkan berdasarkan fakta-fakta yang ada kemudian mengkorelasikannya satu </w:t>
      </w:r>
      <w:proofErr w:type="gramStart"/>
      <w:r w:rsidRPr="00B45824">
        <w:rPr>
          <w:rFonts w:ascii="Times New Roman" w:hAnsi="Times New Roman" w:cs="Times New Roman"/>
          <w:bCs/>
          <w:sz w:val="23"/>
          <w:szCs w:val="23"/>
        </w:rPr>
        <w:t>sama</w:t>
      </w:r>
      <w:proofErr w:type="gramEnd"/>
      <w:r w:rsidRPr="00B45824">
        <w:rPr>
          <w:rFonts w:ascii="Times New Roman" w:hAnsi="Times New Roman" w:cs="Times New Roman"/>
          <w:bCs/>
          <w:sz w:val="23"/>
          <w:szCs w:val="23"/>
        </w:rPr>
        <w:t xml:space="preserve"> lain untuk kemudian ditarik sebuah kesimpulan kemudian dengan menggunakan teor</w:t>
      </w:r>
      <w:r w:rsidRPr="00B45824">
        <w:rPr>
          <w:rFonts w:ascii="Times New Roman" w:hAnsi="Times New Roman" w:cs="Times New Roman"/>
          <w:bCs/>
          <w:sz w:val="23"/>
          <w:szCs w:val="23"/>
          <w:lang w:val="id-ID"/>
        </w:rPr>
        <w:t>i</w:t>
      </w:r>
      <w:r w:rsidRPr="00B45824">
        <w:rPr>
          <w:rFonts w:ascii="Times New Roman" w:hAnsi="Times New Roman" w:cs="Times New Roman"/>
          <w:bCs/>
          <w:sz w:val="23"/>
          <w:szCs w:val="23"/>
        </w:rPr>
        <w:t xml:space="preserve"> konsep yang digunakan untuk menjelaskan suatu fenomena atau kejadian yang sedang di teliti oleh penulis.</w:t>
      </w:r>
    </w:p>
    <w:p w:rsidR="00B45824" w:rsidRPr="00B45824" w:rsidRDefault="00B45824" w:rsidP="00B45824">
      <w:pPr>
        <w:spacing w:after="0" w:line="240" w:lineRule="auto"/>
        <w:jc w:val="both"/>
        <w:rPr>
          <w:rFonts w:ascii="Times New Roman" w:hAnsi="Times New Roman" w:cs="Times New Roman"/>
          <w:sz w:val="23"/>
          <w:szCs w:val="23"/>
          <w:lang w:val="fr-FR"/>
        </w:rPr>
      </w:pPr>
    </w:p>
    <w:p w:rsidR="00B45824" w:rsidRPr="00B45824" w:rsidRDefault="00B45824" w:rsidP="00B45824">
      <w:pPr>
        <w:spacing w:after="0" w:line="21" w:lineRule="atLeast"/>
        <w:jc w:val="both"/>
        <w:rPr>
          <w:rFonts w:ascii="Times New Roman" w:hAnsi="Times New Roman" w:cs="Times New Roman"/>
          <w:b/>
          <w:sz w:val="23"/>
          <w:szCs w:val="23"/>
        </w:rPr>
      </w:pPr>
      <w:r w:rsidRPr="00B45824">
        <w:rPr>
          <w:rFonts w:ascii="Times New Roman" w:hAnsi="Times New Roman" w:cs="Times New Roman"/>
          <w:b/>
          <w:sz w:val="23"/>
          <w:szCs w:val="23"/>
        </w:rPr>
        <w:t>Hasil Penelitian</w:t>
      </w:r>
    </w:p>
    <w:p w:rsidR="00B45824" w:rsidRPr="00B45824" w:rsidRDefault="00B45824" w:rsidP="00B45824">
      <w:pPr>
        <w:spacing w:after="0" w:line="21" w:lineRule="atLeast"/>
        <w:jc w:val="both"/>
        <w:rPr>
          <w:rFonts w:ascii="Times New Roman" w:hAnsi="Times New Roman" w:cs="Times New Roman"/>
          <w:i/>
          <w:sz w:val="23"/>
          <w:szCs w:val="23"/>
          <w:lang w:val="fr-FR"/>
        </w:rPr>
      </w:pPr>
      <w:r w:rsidRPr="00B45824">
        <w:rPr>
          <w:rFonts w:ascii="Times New Roman" w:hAnsi="Times New Roman" w:cs="Times New Roman"/>
          <w:b/>
          <w:i/>
          <w:sz w:val="23"/>
          <w:szCs w:val="23"/>
        </w:rPr>
        <w:t>Keamanan Kesehatan</w:t>
      </w:r>
    </w:p>
    <w:p w:rsidR="00B45824" w:rsidRPr="00B45824" w:rsidRDefault="00B45824" w:rsidP="00B45824">
      <w:pPr>
        <w:autoSpaceDE w:val="0"/>
        <w:autoSpaceDN w:val="0"/>
        <w:adjustRightInd w:val="0"/>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sz w:val="23"/>
          <w:szCs w:val="23"/>
        </w:rPr>
        <w:t>Tren merokok batang diseluruh kalangan masyarakat Australia mulai berkembang sejalan dengan perkembangan rokok di dunia membuat tingkat konsumsi rokok di Australia semakin meningkat, hal ini membuat sejumlah industri rokok mulai memasuki pasar Australia.</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Akibat dari meningkatnya konsumsi rokok Australia, pasar rokok mulai dilirik oleh sejumlah industri besar rokok dan mendirikan berbagai perusahaannya disejumlah wilayah Australia.</w:t>
      </w:r>
      <w:proofErr w:type="gramEnd"/>
      <w:r w:rsidRPr="00B45824">
        <w:rPr>
          <w:rFonts w:ascii="Times New Roman" w:hAnsi="Times New Roman" w:cs="Times New Roman"/>
          <w:sz w:val="23"/>
          <w:szCs w:val="23"/>
        </w:rPr>
        <w:t xml:space="preserve"> (https://www.tobaccoinaustralia.org.au/chapter-10-tobacco-industry/10-4-other-importers-operating-in-the-australian-market)</w:t>
      </w:r>
    </w:p>
    <w:p w:rsidR="00B45824" w:rsidRPr="00B45824" w:rsidRDefault="00B45824" w:rsidP="00B45824">
      <w:pPr>
        <w:autoSpaceDE w:val="0"/>
        <w:autoSpaceDN w:val="0"/>
        <w:adjustRightInd w:val="0"/>
        <w:spacing w:after="0" w:line="240" w:lineRule="auto"/>
        <w:jc w:val="both"/>
        <w:rPr>
          <w:rFonts w:ascii="Times New Roman" w:hAnsi="Times New Roman" w:cs="Times New Roman"/>
          <w:color w:val="000000"/>
          <w:sz w:val="23"/>
          <w:szCs w:val="23"/>
        </w:rPr>
      </w:pPr>
    </w:p>
    <w:p w:rsidR="00B45824" w:rsidRPr="00B45824" w:rsidRDefault="00B45824" w:rsidP="00B45824">
      <w:pPr>
        <w:autoSpaceDE w:val="0"/>
        <w:autoSpaceDN w:val="0"/>
        <w:adjustRightInd w:val="0"/>
        <w:spacing w:after="0" w:line="21" w:lineRule="atLeast"/>
        <w:jc w:val="both"/>
        <w:rPr>
          <w:rFonts w:ascii="Times New Roman" w:hAnsi="Times New Roman" w:cs="Times New Roman"/>
          <w:sz w:val="23"/>
          <w:szCs w:val="23"/>
        </w:rPr>
      </w:pPr>
      <w:r w:rsidRPr="00B45824">
        <w:rPr>
          <w:rFonts w:ascii="Times New Roman" w:hAnsi="Times New Roman" w:cs="Times New Roman"/>
          <w:sz w:val="23"/>
          <w:szCs w:val="23"/>
        </w:rPr>
        <w:t xml:space="preserve">Pada tahun 2010 Pemerintah Australia mengumumkan bahwa mereka </w:t>
      </w:r>
      <w:proofErr w:type="gramStart"/>
      <w:r w:rsidRPr="00B45824">
        <w:rPr>
          <w:rFonts w:ascii="Times New Roman" w:hAnsi="Times New Roman" w:cs="Times New Roman"/>
          <w:sz w:val="23"/>
          <w:szCs w:val="23"/>
        </w:rPr>
        <w:t>akan</w:t>
      </w:r>
      <w:proofErr w:type="gramEnd"/>
      <w:r w:rsidRPr="00B45824">
        <w:rPr>
          <w:rFonts w:ascii="Times New Roman" w:hAnsi="Times New Roman" w:cs="Times New Roman"/>
          <w:sz w:val="23"/>
          <w:szCs w:val="23"/>
        </w:rPr>
        <w:t xml:space="preserve"> memperkenalkan undang-undang untuk mengamanatkan pengemasan produk tembakau. </w:t>
      </w:r>
      <w:proofErr w:type="gramStart"/>
      <w:r w:rsidRPr="00B45824">
        <w:rPr>
          <w:rFonts w:ascii="Times New Roman" w:hAnsi="Times New Roman" w:cs="Times New Roman"/>
          <w:sz w:val="23"/>
          <w:szCs w:val="23"/>
        </w:rPr>
        <w:t>Bersamaan dengan langkah ini, peringatan kesehatan pada produk tembakau juga harus diperbarui dan diperluas.</w:t>
      </w:r>
      <w:proofErr w:type="gramEnd"/>
      <w:r w:rsidRPr="00B45824">
        <w:rPr>
          <w:rFonts w:ascii="Times New Roman" w:hAnsi="Times New Roman" w:cs="Times New Roman"/>
          <w:sz w:val="23"/>
          <w:szCs w:val="23"/>
        </w:rPr>
        <w:t xml:space="preserve"> </w:t>
      </w:r>
      <w:r w:rsidRPr="00B45824">
        <w:rPr>
          <w:rFonts w:ascii="Times New Roman" w:hAnsi="Times New Roman" w:cs="Times New Roman"/>
          <w:i/>
          <w:sz w:val="23"/>
          <w:szCs w:val="23"/>
        </w:rPr>
        <w:t>Tobacco Plain Packaging Act</w:t>
      </w:r>
      <w:r w:rsidRPr="00B45824">
        <w:rPr>
          <w:rFonts w:ascii="Times New Roman" w:hAnsi="Times New Roman" w:cs="Times New Roman"/>
          <w:sz w:val="23"/>
          <w:szCs w:val="23"/>
        </w:rPr>
        <w:t xml:space="preserve"> 2011 mulai berlaku penuh pada 1 Desember 2012, mensyaratkan bahwa semua produk tembakau yang dijual, ditawarkan untuk dijual, atau dipasok di Australia harus berupa kemasan biasa dan diberi label dengan peringatan kesehatan yang baru dan diperluas. (</w:t>
      </w:r>
      <w:hyperlink r:id="rId7" w:history="1">
        <w:r w:rsidRPr="00B45824">
          <w:rPr>
            <w:rStyle w:val="Hyperlink"/>
            <w:rFonts w:ascii="Times New Roman" w:hAnsi="Times New Roman" w:cs="Times New Roman"/>
            <w:color w:val="auto"/>
            <w:sz w:val="23"/>
            <w:szCs w:val="23"/>
            <w:u w:val="none"/>
          </w:rPr>
          <w:t>https://www.who.int/tobacco/wto-panel-rejects-claims-tobacco-plain-packaging-australia/en/</w:t>
        </w:r>
      </w:hyperlink>
      <w:r w:rsidRPr="00B45824">
        <w:rPr>
          <w:rFonts w:ascii="Times New Roman" w:hAnsi="Times New Roman" w:cs="Times New Roman"/>
          <w:sz w:val="23"/>
          <w:szCs w:val="23"/>
        </w:rPr>
        <w:t>Australia)</w:t>
      </w:r>
    </w:p>
    <w:p w:rsidR="00B45824" w:rsidRPr="00B45824" w:rsidRDefault="00B45824" w:rsidP="00B45824">
      <w:pPr>
        <w:autoSpaceDE w:val="0"/>
        <w:autoSpaceDN w:val="0"/>
        <w:adjustRightInd w:val="0"/>
        <w:spacing w:after="0" w:line="240" w:lineRule="auto"/>
        <w:jc w:val="both"/>
        <w:rPr>
          <w:rFonts w:ascii="Times New Roman" w:hAnsi="Times New Roman" w:cs="Times New Roman"/>
          <w:color w:val="000000"/>
          <w:sz w:val="23"/>
          <w:szCs w:val="23"/>
        </w:rPr>
      </w:pPr>
    </w:p>
    <w:p w:rsidR="00B45824" w:rsidRPr="00B45824" w:rsidRDefault="00B45824" w:rsidP="00B45824">
      <w:pPr>
        <w:autoSpaceDE w:val="0"/>
        <w:autoSpaceDN w:val="0"/>
        <w:adjustRightInd w:val="0"/>
        <w:spacing w:after="0" w:line="21" w:lineRule="atLeast"/>
        <w:jc w:val="both"/>
        <w:rPr>
          <w:rFonts w:ascii="Times New Roman" w:hAnsi="Times New Roman" w:cs="Times New Roman"/>
          <w:color w:val="000000"/>
          <w:sz w:val="23"/>
          <w:szCs w:val="23"/>
        </w:rPr>
      </w:pPr>
      <w:proofErr w:type="gramStart"/>
      <w:r w:rsidRPr="00B45824">
        <w:rPr>
          <w:rFonts w:ascii="Times New Roman" w:hAnsi="Times New Roman" w:cs="Times New Roman"/>
          <w:sz w:val="23"/>
          <w:szCs w:val="23"/>
        </w:rPr>
        <w:t>Rata-rata, perokok harian saat ini merokok 12 batang per hari, yang hanya lebih dari setengah bungkus (satu bungkus dianggap 20 batang rokok).</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Rata-rata, pria merokok lebih banyak daripada wanita (13 batang dibandingkan dengan 11).</w:t>
      </w:r>
      <w:proofErr w:type="gramEnd"/>
      <w:r w:rsidRPr="00B45824">
        <w:rPr>
          <w:rFonts w:ascii="Times New Roman" w:hAnsi="Times New Roman" w:cs="Times New Roman"/>
          <w:sz w:val="23"/>
          <w:szCs w:val="23"/>
        </w:rPr>
        <w:t xml:space="preserve"> Lebih dari satu dari tiga (37</w:t>
      </w:r>
      <w:proofErr w:type="gramStart"/>
      <w:r w:rsidRPr="00B45824">
        <w:rPr>
          <w:rFonts w:ascii="Times New Roman" w:hAnsi="Times New Roman" w:cs="Times New Roman"/>
          <w:sz w:val="23"/>
          <w:szCs w:val="23"/>
        </w:rPr>
        <w:t>,2</w:t>
      </w:r>
      <w:proofErr w:type="gramEnd"/>
      <w:r w:rsidRPr="00B45824">
        <w:rPr>
          <w:rFonts w:ascii="Times New Roman" w:hAnsi="Times New Roman" w:cs="Times New Roman"/>
          <w:sz w:val="23"/>
          <w:szCs w:val="23"/>
        </w:rPr>
        <w:t>%) orang merokok kurang dari 10 batang per hari, sementara hampir seperempat (23,5%) merokok 20 batang atau lebih per hari (dianggap sebagai perokok bungkus sehari). Pria yang merokok setiap hari lebih cenderung merokok 20 atau lebih rokok per hari dibandingkan wanita (27</w:t>
      </w:r>
      <w:proofErr w:type="gramStart"/>
      <w:r w:rsidRPr="00B45824">
        <w:rPr>
          <w:rFonts w:ascii="Times New Roman" w:hAnsi="Times New Roman" w:cs="Times New Roman"/>
          <w:sz w:val="23"/>
          <w:szCs w:val="23"/>
        </w:rPr>
        <w:t>,6</w:t>
      </w:r>
      <w:proofErr w:type="gramEnd"/>
      <w:r w:rsidRPr="00B45824">
        <w:rPr>
          <w:rFonts w:ascii="Times New Roman" w:hAnsi="Times New Roman" w:cs="Times New Roman"/>
          <w:sz w:val="23"/>
          <w:szCs w:val="23"/>
        </w:rPr>
        <w:t xml:space="preserve">% dibandingkan dengan 18,1%). Jumlah rokok yang dihisap per hari meningkat seiring bertambahnya usia, dengan demikian 30,0% perokok dewasa berusia di atas 45 tahun merokok di atas 20 batang per hari dibandingkan dengan 17,8% orang dewasa berusia antara 18-44 tahun. </w:t>
      </w:r>
      <w:r w:rsidRPr="00B45824">
        <w:rPr>
          <w:rFonts w:ascii="Times New Roman" w:hAnsi="Times New Roman" w:cs="Times New Roman"/>
          <w:sz w:val="23"/>
          <w:szCs w:val="23"/>
        </w:rPr>
        <w:lastRenderedPageBreak/>
        <w:t>(https://www.abs.gov.au/ausstats/abs@.nsf/Lookup/by%20Subject/4364.0.55.001~2017-18~Main%20Features~Smoking~85)</w:t>
      </w:r>
    </w:p>
    <w:p w:rsidR="00B45824" w:rsidRPr="00B45824" w:rsidRDefault="00B45824" w:rsidP="00B45824">
      <w:pPr>
        <w:autoSpaceDE w:val="0"/>
        <w:autoSpaceDN w:val="0"/>
        <w:adjustRightInd w:val="0"/>
        <w:spacing w:after="0" w:line="240" w:lineRule="auto"/>
        <w:jc w:val="both"/>
        <w:rPr>
          <w:rFonts w:ascii="Times New Roman" w:hAnsi="Times New Roman" w:cs="Times New Roman"/>
          <w:color w:val="000000"/>
          <w:sz w:val="23"/>
          <w:szCs w:val="23"/>
        </w:rPr>
      </w:pPr>
    </w:p>
    <w:p w:rsidR="00B45824" w:rsidRPr="00B45824" w:rsidRDefault="00B45824" w:rsidP="00B45824">
      <w:pPr>
        <w:spacing w:after="0" w:line="252" w:lineRule="auto"/>
        <w:jc w:val="both"/>
        <w:rPr>
          <w:rFonts w:ascii="Times New Roman" w:hAnsi="Times New Roman" w:cs="Times New Roman"/>
          <w:sz w:val="23"/>
          <w:szCs w:val="23"/>
        </w:rPr>
      </w:pPr>
      <w:proofErr w:type="gramStart"/>
      <w:r w:rsidRPr="00B45824">
        <w:rPr>
          <w:rFonts w:ascii="Times New Roman" w:hAnsi="Times New Roman" w:cs="Times New Roman"/>
          <w:sz w:val="23"/>
          <w:szCs w:val="23"/>
        </w:rPr>
        <w:t>Mengingat dampak yang ditimbulkan oleh konsumsi rokok, di Australia Setiap tahun lebih dari 8 juta orang meninggal karena penggunaan tembakau.</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Sebagian besar kematian terkait tembakau terjadi di negara-negara berpenghasilan rendah dan menengah, daerah-daerah yang menjadi target campur tangan dan pemasaran industri tembakau.</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Tembakau juga bisa memberi efek bagi yang bukan perokok.</w:t>
      </w:r>
      <w:proofErr w:type="gramEnd"/>
      <w:r w:rsidRPr="00B45824">
        <w:rPr>
          <w:rFonts w:ascii="Times New Roman" w:hAnsi="Times New Roman" w:cs="Times New Roman"/>
          <w:sz w:val="23"/>
          <w:szCs w:val="23"/>
        </w:rPr>
        <w:t xml:space="preserve"> Asap tembakau bekas berkontribusi terhadap penyakit jantung, kanker, dan penyakit lainnya, menyebabkan 1</w:t>
      </w:r>
      <w:proofErr w:type="gramStart"/>
      <w:r w:rsidRPr="00B45824">
        <w:rPr>
          <w:rFonts w:ascii="Times New Roman" w:hAnsi="Times New Roman" w:cs="Times New Roman"/>
          <w:sz w:val="23"/>
          <w:szCs w:val="23"/>
        </w:rPr>
        <w:t>,2</w:t>
      </w:r>
      <w:proofErr w:type="gramEnd"/>
      <w:r w:rsidRPr="00B45824">
        <w:rPr>
          <w:rFonts w:ascii="Times New Roman" w:hAnsi="Times New Roman" w:cs="Times New Roman"/>
          <w:sz w:val="23"/>
          <w:szCs w:val="23"/>
        </w:rPr>
        <w:t xml:space="preserve"> juta kematian perokok pasif akibat asap rokok yang ditimbulkan. Selain dampak merugikan tembakau pada kesehatan, total biaya ekonomi merokok (dari pengeluaran kesehatan dan kerugian produktivitas bersama) diperkirakan sekitar 1</w:t>
      </w:r>
      <w:proofErr w:type="gramStart"/>
      <w:r w:rsidRPr="00B45824">
        <w:rPr>
          <w:rFonts w:ascii="Times New Roman" w:hAnsi="Times New Roman" w:cs="Times New Roman"/>
          <w:sz w:val="23"/>
          <w:szCs w:val="23"/>
        </w:rPr>
        <w:t>,4</w:t>
      </w:r>
      <w:proofErr w:type="gramEnd"/>
      <w:r w:rsidRPr="00B45824">
        <w:rPr>
          <w:rFonts w:ascii="Times New Roman" w:hAnsi="Times New Roman" w:cs="Times New Roman"/>
          <w:sz w:val="23"/>
          <w:szCs w:val="23"/>
        </w:rPr>
        <w:t xml:space="preserve"> triliun USD per tahun, setara dengan besarnya 1,8% dari produk domestik bruto tahunan dunia (PDB). (https://www.who.int/health-topics/tobacco#tab=overview)</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proofErr w:type="gramStart"/>
      <w:r w:rsidRPr="00B45824">
        <w:rPr>
          <w:rFonts w:ascii="Times New Roman" w:hAnsi="Times New Roman" w:cs="Times New Roman"/>
          <w:sz w:val="23"/>
          <w:szCs w:val="23"/>
        </w:rPr>
        <w:t>Sebagai tindakan nyata untuk menjamin kesehatan warga Australia pemerintah Australia untuk melindungi kesehatan masyarakat Australia adalah pemerintah menetapkan kerangka kebijakan nasional bagi masyarakat Australia yang sebelumnya telah diatur dalam undang-undang tentang keamanan kesehatan di Australia.</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i/>
          <w:sz w:val="23"/>
          <w:szCs w:val="23"/>
        </w:rPr>
        <w:t xml:space="preserve">National health security amendment Bill 2009, </w:t>
      </w:r>
      <w:r w:rsidRPr="00B45824">
        <w:rPr>
          <w:rFonts w:ascii="Times New Roman" w:hAnsi="Times New Roman" w:cs="Times New Roman"/>
          <w:sz w:val="23"/>
          <w:szCs w:val="23"/>
        </w:rPr>
        <w:t>dimana telah mengatur tentang jaminan keamanan kesehatan bagi masyarakat Australia.</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Dalam bagian pertama pertama undang-undang ini menetapkan amandemen yang diusulkan terkait dengan situasi penyakit darurat.</w:t>
      </w:r>
      <w:proofErr w:type="gramEnd"/>
      <w:r w:rsidRPr="00B45824">
        <w:rPr>
          <w:rFonts w:ascii="Times New Roman" w:hAnsi="Times New Roman" w:cs="Times New Roman"/>
          <w:sz w:val="23"/>
          <w:szCs w:val="23"/>
        </w:rPr>
        <w:t xml:space="preserve"> (https://www.aph.gov.au/binaries/library/pubs/bd/2009-10/10bd015.pdf)</w:t>
      </w:r>
    </w:p>
    <w:p w:rsidR="00B45824" w:rsidRPr="00B45824" w:rsidRDefault="00B45824" w:rsidP="00B45824">
      <w:pPr>
        <w:spacing w:after="0" w:line="240" w:lineRule="auto"/>
        <w:jc w:val="both"/>
        <w:rPr>
          <w:rFonts w:ascii="Times New Roman" w:hAnsi="Times New Roman" w:cs="Times New Roman"/>
          <w:color w:val="000000"/>
          <w:sz w:val="23"/>
          <w:szCs w:val="23"/>
        </w:rPr>
      </w:pPr>
    </w:p>
    <w:p w:rsidR="00B45824" w:rsidRPr="00B45824" w:rsidRDefault="00B45824" w:rsidP="00B45824">
      <w:pPr>
        <w:spacing w:after="0" w:line="252" w:lineRule="auto"/>
        <w:jc w:val="both"/>
        <w:rPr>
          <w:rFonts w:ascii="Times New Roman" w:hAnsi="Times New Roman" w:cs="Times New Roman"/>
          <w:sz w:val="23"/>
          <w:szCs w:val="23"/>
        </w:rPr>
      </w:pPr>
      <w:proofErr w:type="gramStart"/>
      <w:r w:rsidRPr="00B45824">
        <w:rPr>
          <w:rFonts w:ascii="Times New Roman" w:hAnsi="Times New Roman" w:cs="Times New Roman"/>
          <w:sz w:val="23"/>
          <w:szCs w:val="23"/>
        </w:rPr>
        <w:t xml:space="preserve">Bentuk kerangka kebijakan Pemerintah Australia adalah mendirikan perawatan kesehatan dasar untuk semua warga Australia Pada 1 Februari 1984, diperkenalkannya sistem </w:t>
      </w:r>
      <w:r w:rsidRPr="00B45824">
        <w:rPr>
          <w:rFonts w:ascii="Times New Roman" w:hAnsi="Times New Roman" w:cs="Times New Roman"/>
          <w:i/>
          <w:sz w:val="23"/>
          <w:szCs w:val="23"/>
        </w:rPr>
        <w:t>Medicare</w:t>
      </w:r>
      <w:r w:rsidRPr="00B45824">
        <w:rPr>
          <w:rFonts w:ascii="Times New Roman" w:hAnsi="Times New Roman" w:cs="Times New Roman"/>
          <w:sz w:val="23"/>
          <w:szCs w:val="23"/>
        </w:rPr>
        <w:t>.</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Sebelum 1983 dikenal dengan adanya sistem medibank yang memberikan perlindungan terhadap warga negara.</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Namun ternyata, perlindungan itu tidak menyeluruh dan membuat asuransi swasta tumbuh sangat subur menyaingi sistem medibank yang memiliki kelemahan.</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Tahun 1983, di perkenalkan program medicare sebagai pengganti medibank yang di biayai oleh 10% dari total penerimaan pajak negara.</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Sistem ini mampu menutupi biaya masyarakat dalam pengobatan kesehatan hingga 85%.</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Selain itu, sistem medicare ini mampu membayar langsung tenaga profesional dan pasien hanya cukup membayar sebesar 15%.</w:t>
      </w:r>
      <w:proofErr w:type="gramEnd"/>
      <w:r w:rsidRPr="00B45824">
        <w:rPr>
          <w:rFonts w:ascii="Times New Roman" w:hAnsi="Times New Roman" w:cs="Times New Roman"/>
          <w:sz w:val="23"/>
          <w:szCs w:val="23"/>
        </w:rPr>
        <w:t xml:space="preserve"> (https://www.health.gov.au/health-topics/medicare)</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autoSpaceDE w:val="0"/>
        <w:autoSpaceDN w:val="0"/>
        <w:adjustRightInd w:val="0"/>
        <w:spacing w:after="0" w:line="252" w:lineRule="auto"/>
        <w:jc w:val="both"/>
        <w:rPr>
          <w:rFonts w:ascii="Times New Roman" w:hAnsi="Times New Roman" w:cs="Times New Roman"/>
          <w:sz w:val="23"/>
          <w:szCs w:val="23"/>
        </w:rPr>
      </w:pPr>
      <w:r w:rsidRPr="00B45824">
        <w:rPr>
          <w:rFonts w:ascii="Times New Roman" w:hAnsi="Times New Roman" w:cs="Times New Roman"/>
          <w:sz w:val="23"/>
          <w:szCs w:val="23"/>
        </w:rPr>
        <w:t xml:space="preserve">Dari sekian banyaknya kasus penyakit yang ditangani oleh medicare, tercatat bahwa penyakit yang diakibatkan oleh rokok menguasai 80% menjadi korbannya, diantaranya adalah asma, penyakit jantung, kanker dan paru-paru. Penyakit yang berhubungan dengan rokok setidaknya membunuh sekitar 18.800 orang Australia pada tahun 2011 dan sekitar 170miliar dollar biaya yang harus dikeluarkan oleh pemerintah, jumlah ini jelas meningkat dari jumlah korban dan biaya yang dikeluarkan oleh pemerintah pada tahun-tahun sebelumnya. </w:t>
      </w:r>
      <w:r w:rsidRPr="00B45824">
        <w:rPr>
          <w:rFonts w:ascii="Times New Roman" w:hAnsi="Times New Roman" w:cs="Times New Roman"/>
          <w:sz w:val="23"/>
          <w:szCs w:val="23"/>
        </w:rPr>
        <w:lastRenderedPageBreak/>
        <w:t>(https://www.humanservices.gov.au/individuals/subjects/whats-covered-medicare/health-care-and-medicare)</w:t>
      </w:r>
    </w:p>
    <w:p w:rsidR="00B45824" w:rsidRPr="00B45824" w:rsidRDefault="00B45824" w:rsidP="00B45824">
      <w:pPr>
        <w:autoSpaceDE w:val="0"/>
        <w:autoSpaceDN w:val="0"/>
        <w:adjustRightInd w:val="0"/>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color w:val="000000"/>
          <w:sz w:val="23"/>
          <w:szCs w:val="23"/>
        </w:rPr>
      </w:pPr>
      <w:r w:rsidRPr="00B45824">
        <w:rPr>
          <w:rFonts w:ascii="Times New Roman" w:hAnsi="Times New Roman" w:cs="Times New Roman"/>
          <w:sz w:val="23"/>
          <w:szCs w:val="23"/>
        </w:rPr>
        <w:t xml:space="preserve">Melihat temuan yang sangat besar itu, pemerintah Australia sepakat bahwa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adalah mungkin untuk diterapkan untuk mengurangi jumlah korban akibat rokok, hal ini karena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menyasar langsung pada bagaimana meminimalisir nilai-nilai dari kenikmatan rokok itu sendiri. Kebijakan </w:t>
      </w:r>
      <w:proofErr w:type="gramStart"/>
      <w:r w:rsidRPr="00B45824">
        <w:rPr>
          <w:rFonts w:ascii="Times New Roman" w:hAnsi="Times New Roman" w:cs="Times New Roman"/>
          <w:i/>
          <w:sz w:val="23"/>
          <w:szCs w:val="23"/>
        </w:rPr>
        <w:t>The</w:t>
      </w:r>
      <w:proofErr w:type="gramEnd"/>
      <w:r w:rsidRPr="00B45824">
        <w:rPr>
          <w:rFonts w:ascii="Times New Roman" w:hAnsi="Times New Roman" w:cs="Times New Roman"/>
          <w:i/>
          <w:sz w:val="23"/>
          <w:szCs w:val="23"/>
        </w:rPr>
        <w:t xml:space="preserve"> Tobacco Plain Packaging</w:t>
      </w:r>
      <w:r w:rsidRPr="00B45824">
        <w:rPr>
          <w:rFonts w:ascii="Times New Roman" w:hAnsi="Times New Roman" w:cs="Times New Roman"/>
          <w:sz w:val="23"/>
          <w:szCs w:val="23"/>
        </w:rPr>
        <w:t xml:space="preserve"> itu sendiri juga memungkinkan untuk dilakukan karena hal ini berangkat dari fakta bahwa program kesehatan pada dasarnya berfungsi untuk menyembuhkan kesehatan bukan menyasar pada permasalahan rokok</w:t>
      </w:r>
      <w:r w:rsidRPr="00B45824">
        <w:rPr>
          <w:rFonts w:ascii="Times New Roman" w:hAnsi="Times New Roman" w:cs="Times New Roman"/>
          <w:color w:val="000000"/>
          <w:sz w:val="23"/>
          <w:szCs w:val="23"/>
        </w:rPr>
        <w:t xml:space="preserve">. </w:t>
      </w:r>
    </w:p>
    <w:p w:rsidR="00B45824" w:rsidRPr="00B45824" w:rsidRDefault="00B45824" w:rsidP="00B45824">
      <w:pPr>
        <w:spacing w:after="0" w:line="240" w:lineRule="auto"/>
        <w:jc w:val="both"/>
        <w:rPr>
          <w:rFonts w:ascii="Times New Roman" w:hAnsi="Times New Roman" w:cs="Times New Roman"/>
          <w:color w:val="000000"/>
          <w:sz w:val="23"/>
          <w:szCs w:val="23"/>
        </w:rPr>
      </w:pPr>
    </w:p>
    <w:p w:rsidR="00B45824" w:rsidRPr="00B45824" w:rsidRDefault="00B45824" w:rsidP="00B45824">
      <w:pPr>
        <w:spacing w:after="0" w:line="21" w:lineRule="atLeast"/>
        <w:jc w:val="both"/>
        <w:rPr>
          <w:rFonts w:ascii="Times New Roman" w:hAnsi="Times New Roman" w:cs="Times New Roman"/>
          <w:color w:val="000000"/>
          <w:sz w:val="23"/>
          <w:szCs w:val="23"/>
        </w:rPr>
      </w:pPr>
      <w:r w:rsidRPr="00B45824">
        <w:rPr>
          <w:rFonts w:ascii="Times New Roman" w:hAnsi="Times New Roman" w:cs="Times New Roman"/>
          <w:sz w:val="23"/>
          <w:szCs w:val="23"/>
        </w:rPr>
        <w:t xml:space="preserve">Kebijakan </w:t>
      </w:r>
      <w:proofErr w:type="gramStart"/>
      <w:r w:rsidRPr="00B45824">
        <w:rPr>
          <w:rFonts w:ascii="Times New Roman" w:hAnsi="Times New Roman" w:cs="Times New Roman"/>
          <w:i/>
          <w:sz w:val="23"/>
          <w:szCs w:val="23"/>
        </w:rPr>
        <w:t>The</w:t>
      </w:r>
      <w:proofErr w:type="gramEnd"/>
      <w:r w:rsidRPr="00B45824">
        <w:rPr>
          <w:rFonts w:ascii="Times New Roman" w:hAnsi="Times New Roman" w:cs="Times New Roman"/>
          <w:i/>
          <w:sz w:val="23"/>
          <w:szCs w:val="23"/>
        </w:rPr>
        <w:t xml:space="preserve"> Tobacco Plain Packaging</w:t>
      </w:r>
      <w:r w:rsidRPr="00B45824">
        <w:rPr>
          <w:rFonts w:ascii="Times New Roman" w:hAnsi="Times New Roman" w:cs="Times New Roman"/>
          <w:sz w:val="23"/>
          <w:szCs w:val="23"/>
        </w:rPr>
        <w:t xml:space="preserve"> dimunculkan untuk menanggulangi permasalahan rokok di Australia. Sebenarnya Kebijakan </w:t>
      </w:r>
      <w:r w:rsidRPr="00B45824">
        <w:rPr>
          <w:rFonts w:ascii="Times New Roman" w:hAnsi="Times New Roman" w:cs="Times New Roman"/>
          <w:i/>
          <w:sz w:val="23"/>
          <w:szCs w:val="23"/>
        </w:rPr>
        <w:t xml:space="preserve">The Tobacco Plain Packaging </w:t>
      </w:r>
      <w:r w:rsidRPr="00B45824">
        <w:rPr>
          <w:rFonts w:ascii="Times New Roman" w:hAnsi="Times New Roman" w:cs="Times New Roman"/>
          <w:sz w:val="23"/>
          <w:szCs w:val="23"/>
        </w:rPr>
        <w:t xml:space="preserve">merupakan program Pemerintah yang berdampingan dengan program lain yang sebelumnya berdiri sebelum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pada perjalananya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menjadi bagian dari kenbijakan lain yang terlebih dahulu telah ada, program itu adalah </w:t>
      </w:r>
      <w:r w:rsidRPr="00B45824">
        <w:rPr>
          <w:rFonts w:ascii="Times New Roman" w:hAnsi="Times New Roman" w:cs="Times New Roman"/>
          <w:i/>
          <w:sz w:val="23"/>
          <w:szCs w:val="23"/>
        </w:rPr>
        <w:t>National Tobacco Strategy</w:t>
      </w:r>
      <w:r w:rsidRPr="00B45824">
        <w:rPr>
          <w:rFonts w:ascii="Times New Roman" w:hAnsi="Times New Roman" w:cs="Times New Roman"/>
          <w:sz w:val="23"/>
          <w:szCs w:val="23"/>
        </w:rPr>
        <w:t xml:space="preserve"> (NTS). Sehingga Kebijkaan </w:t>
      </w:r>
      <w:proofErr w:type="gramStart"/>
      <w:r w:rsidRPr="00B45824">
        <w:rPr>
          <w:rFonts w:ascii="Times New Roman" w:hAnsi="Times New Roman" w:cs="Times New Roman"/>
          <w:i/>
          <w:sz w:val="23"/>
          <w:szCs w:val="23"/>
        </w:rPr>
        <w:t>The</w:t>
      </w:r>
      <w:proofErr w:type="gramEnd"/>
      <w:r w:rsidRPr="00B45824">
        <w:rPr>
          <w:rFonts w:ascii="Times New Roman" w:hAnsi="Times New Roman" w:cs="Times New Roman"/>
          <w:i/>
          <w:sz w:val="23"/>
          <w:szCs w:val="23"/>
        </w:rPr>
        <w:t xml:space="preserve"> Tobacco Plain Packaging</w:t>
      </w:r>
      <w:r w:rsidRPr="00B45824">
        <w:rPr>
          <w:rFonts w:ascii="Times New Roman" w:hAnsi="Times New Roman" w:cs="Times New Roman"/>
          <w:sz w:val="23"/>
          <w:szCs w:val="23"/>
        </w:rPr>
        <w:t xml:space="preserve"> pada akhirnya dikatakan merupakan lanjutan penguatan dari </w:t>
      </w:r>
      <w:r w:rsidRPr="00B45824">
        <w:rPr>
          <w:rFonts w:ascii="Times New Roman" w:hAnsi="Times New Roman" w:cs="Times New Roman"/>
          <w:i/>
          <w:sz w:val="23"/>
          <w:szCs w:val="23"/>
        </w:rPr>
        <w:t>National Tobacco Strategy</w:t>
      </w:r>
      <w:r w:rsidRPr="00B45824">
        <w:rPr>
          <w:rFonts w:ascii="Times New Roman" w:hAnsi="Times New Roman" w:cs="Times New Roman"/>
          <w:sz w:val="23"/>
          <w:szCs w:val="23"/>
        </w:rPr>
        <w:t xml:space="preserve"> (NTS). </w:t>
      </w:r>
    </w:p>
    <w:p w:rsidR="00B45824" w:rsidRPr="00B45824" w:rsidRDefault="00B45824" w:rsidP="00B45824">
      <w:pPr>
        <w:spacing w:after="0" w:line="240" w:lineRule="auto"/>
        <w:jc w:val="both"/>
        <w:rPr>
          <w:rFonts w:ascii="Times New Roman" w:hAnsi="Times New Roman" w:cs="Times New Roman"/>
          <w:color w:val="000000"/>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r w:rsidRPr="00B45824">
        <w:rPr>
          <w:rFonts w:ascii="Times New Roman" w:hAnsi="Times New Roman" w:cs="Times New Roman"/>
          <w:i/>
          <w:sz w:val="23"/>
          <w:szCs w:val="23"/>
        </w:rPr>
        <w:t>National Tobacco Strategy</w:t>
      </w:r>
      <w:r w:rsidRPr="00B45824">
        <w:rPr>
          <w:rFonts w:ascii="Times New Roman" w:hAnsi="Times New Roman" w:cs="Times New Roman"/>
          <w:sz w:val="23"/>
          <w:szCs w:val="23"/>
        </w:rPr>
        <w:t xml:space="preserve"> (NTS) 2012-2018, adalah sub-strategi dari </w:t>
      </w:r>
      <w:r w:rsidRPr="00B45824">
        <w:rPr>
          <w:rFonts w:ascii="Times New Roman" w:hAnsi="Times New Roman" w:cs="Times New Roman"/>
          <w:i/>
          <w:sz w:val="23"/>
          <w:szCs w:val="23"/>
        </w:rPr>
        <w:t>National Tobacco Strategy</w:t>
      </w:r>
      <w:r w:rsidRPr="00B45824">
        <w:rPr>
          <w:rFonts w:ascii="Times New Roman" w:hAnsi="Times New Roman" w:cs="Times New Roman"/>
          <w:sz w:val="23"/>
          <w:szCs w:val="23"/>
        </w:rPr>
        <w:t xml:space="preserve"> 2010-2015, strategi ini adalah strategi jangka panjang yang dikeluarkan oleh pemerintah Australia, strategi ini juga yang menyediakan kerangka kerja untuk tindakan untuk meminimalkan bahaya bagi individu, keluarga dan masyarakat dari alkohol, tembakau dan obat-obatan lainnya. </w:t>
      </w:r>
      <w:proofErr w:type="gramStart"/>
      <w:r w:rsidRPr="00B45824">
        <w:rPr>
          <w:rFonts w:ascii="Times New Roman" w:hAnsi="Times New Roman" w:cs="Times New Roman"/>
          <w:sz w:val="23"/>
          <w:szCs w:val="23"/>
        </w:rPr>
        <w:t xml:space="preserve">NTS dikembangkan oleh Komite Antar pemerintah tentang Narkoba, Komite Tetap untuk Tembakau dan disahkan oleh semua Menteri Kesehatan Australia di </w:t>
      </w:r>
      <w:r w:rsidRPr="00B45824">
        <w:rPr>
          <w:rFonts w:ascii="Times New Roman" w:hAnsi="Times New Roman" w:cs="Times New Roman"/>
          <w:i/>
          <w:sz w:val="23"/>
          <w:szCs w:val="23"/>
        </w:rPr>
        <w:t>Standing Council on Health</w:t>
      </w:r>
      <w:r w:rsidRPr="00B45824">
        <w:rPr>
          <w:rFonts w:ascii="Times New Roman" w:hAnsi="Times New Roman" w:cs="Times New Roman"/>
          <w:sz w:val="23"/>
          <w:szCs w:val="23"/>
        </w:rPr>
        <w:t xml:space="preserve"> pada November 2012.</w:t>
      </w:r>
      <w:proofErr w:type="gramEnd"/>
      <w:r w:rsidRPr="00B45824">
        <w:rPr>
          <w:rFonts w:ascii="Times New Roman" w:hAnsi="Times New Roman" w:cs="Times New Roman"/>
          <w:sz w:val="23"/>
          <w:szCs w:val="23"/>
        </w:rPr>
        <w:t xml:space="preserve"> (http://www.nationaldrugstrategy.gov.au/internet/drugstrategy/publishing.nsf/Content/D4E3727950BDBAE4CA257AE70003730C/$File/National%20Tobacco%20Strategy%202012-</w:t>
      </w:r>
      <w:proofErr w:type="gramStart"/>
      <w:r w:rsidRPr="00B45824">
        <w:rPr>
          <w:rFonts w:ascii="Times New Roman" w:hAnsi="Times New Roman" w:cs="Times New Roman"/>
          <w:sz w:val="23"/>
          <w:szCs w:val="23"/>
        </w:rPr>
        <w:t>2018.pdf )</w:t>
      </w:r>
      <w:proofErr w:type="gramEnd"/>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sz w:val="23"/>
          <w:szCs w:val="23"/>
        </w:rPr>
        <w:t xml:space="preserve">Tidak hanya Strategi Tembakau Nasional jangka panjang, ada pula </w:t>
      </w:r>
      <w:r w:rsidRPr="00B45824">
        <w:rPr>
          <w:rFonts w:ascii="Times New Roman" w:hAnsi="Times New Roman" w:cs="Times New Roman"/>
          <w:i/>
          <w:sz w:val="23"/>
          <w:szCs w:val="23"/>
        </w:rPr>
        <w:t>National Preventative Health Taskforce,</w:t>
      </w:r>
      <w:r w:rsidRPr="00B45824">
        <w:rPr>
          <w:rFonts w:ascii="Times New Roman" w:hAnsi="Times New Roman" w:cs="Times New Roman"/>
          <w:sz w:val="23"/>
          <w:szCs w:val="23"/>
        </w:rPr>
        <w:t xml:space="preserve"> Satuan tugas ini untuk mengatasi beban penyakit kronis yang saat ini disebabkan oleh obesitas, tembakau, dan konsumsi alkohol yang berlebihan.</w:t>
      </w:r>
      <w:proofErr w:type="gramEnd"/>
      <w:r w:rsidRPr="00B45824">
        <w:rPr>
          <w:rFonts w:ascii="Times New Roman" w:hAnsi="Times New Roman" w:cs="Times New Roman"/>
          <w:sz w:val="23"/>
          <w:szCs w:val="23"/>
        </w:rPr>
        <w:t xml:space="preserve"> </w:t>
      </w:r>
      <w:r w:rsidRPr="00B45824">
        <w:rPr>
          <w:rFonts w:ascii="Times New Roman" w:hAnsi="Times New Roman" w:cs="Times New Roman"/>
          <w:i/>
          <w:sz w:val="23"/>
          <w:szCs w:val="23"/>
        </w:rPr>
        <w:t>National Preventative Health Taskforce</w:t>
      </w:r>
      <w:r w:rsidRPr="00B45824">
        <w:rPr>
          <w:rFonts w:ascii="Times New Roman" w:hAnsi="Times New Roman" w:cs="Times New Roman"/>
          <w:sz w:val="23"/>
          <w:szCs w:val="23"/>
        </w:rPr>
        <w:t xml:space="preserve"> yang didirikan oleh Kesehatan Federal oleh Menteri Nicola Roxon pada bulan Maret, telah diminta untuk mengembangkan </w:t>
      </w:r>
      <w:r w:rsidRPr="00B45824">
        <w:rPr>
          <w:rFonts w:ascii="Times New Roman" w:hAnsi="Times New Roman" w:cs="Times New Roman"/>
          <w:i/>
          <w:sz w:val="23"/>
          <w:szCs w:val="23"/>
        </w:rPr>
        <w:t>National Preventative Health Taskforce</w:t>
      </w:r>
      <w:r w:rsidRPr="00B45824">
        <w:rPr>
          <w:rFonts w:ascii="Times New Roman" w:hAnsi="Times New Roman" w:cs="Times New Roman"/>
          <w:sz w:val="23"/>
          <w:szCs w:val="23"/>
        </w:rPr>
        <w:t xml:space="preserve"> untuk Pemerintah pada pertengahan 2009, awalnya berfokus pada obesitas, merokok dan alcohol. </w:t>
      </w:r>
      <w:proofErr w:type="gramStart"/>
      <w:r w:rsidRPr="00B45824">
        <w:rPr>
          <w:rFonts w:ascii="Times New Roman" w:hAnsi="Times New Roman" w:cs="Times New Roman"/>
          <w:sz w:val="23"/>
          <w:szCs w:val="23"/>
        </w:rPr>
        <w:t>Upaya ini juga sebagai jaminan kesehatan jangka panjang, yang telah diatur dan membuat kerangka kerja sebagai Australia bersih rokok sampai tahun 2020.</w:t>
      </w:r>
      <w:proofErr w:type="gramEnd"/>
      <w:r w:rsidRPr="00B45824">
        <w:rPr>
          <w:rFonts w:ascii="Times New Roman" w:hAnsi="Times New Roman" w:cs="Times New Roman"/>
          <w:sz w:val="23"/>
          <w:szCs w:val="23"/>
        </w:rPr>
        <w:t xml:space="preserve"> (https://www.mja.com.au/journal/2008/189/10/australia-healthiest-country-2020)</w:t>
      </w:r>
    </w:p>
    <w:p w:rsidR="00B45824" w:rsidRPr="00B45824" w:rsidRDefault="00B45824" w:rsidP="00B45824">
      <w:pPr>
        <w:spacing w:after="0" w:line="21" w:lineRule="atLeast"/>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r w:rsidRPr="00B45824">
        <w:rPr>
          <w:rFonts w:ascii="Times New Roman" w:hAnsi="Times New Roman" w:cs="Times New Roman"/>
          <w:i/>
          <w:sz w:val="23"/>
          <w:szCs w:val="23"/>
        </w:rPr>
        <w:t>National Tobacco Strategy</w:t>
      </w:r>
      <w:r w:rsidRPr="00B45824">
        <w:rPr>
          <w:rFonts w:ascii="Times New Roman" w:hAnsi="Times New Roman" w:cs="Times New Roman"/>
          <w:sz w:val="23"/>
          <w:szCs w:val="23"/>
        </w:rPr>
        <w:t xml:space="preserve"> dan </w:t>
      </w:r>
      <w:r w:rsidRPr="00B45824">
        <w:rPr>
          <w:rFonts w:ascii="Times New Roman" w:hAnsi="Times New Roman" w:cs="Times New Roman"/>
          <w:i/>
          <w:sz w:val="23"/>
          <w:szCs w:val="23"/>
        </w:rPr>
        <w:t>National Preventative Health Taskforce</w:t>
      </w:r>
      <w:r w:rsidRPr="00B45824">
        <w:rPr>
          <w:rFonts w:ascii="Times New Roman" w:hAnsi="Times New Roman" w:cs="Times New Roman"/>
          <w:sz w:val="23"/>
          <w:szCs w:val="23"/>
        </w:rPr>
        <w:t xml:space="preserve"> adalah upaya yang dilakukan pemerintah Australia dalam menangani masalah kesehatan khususnya masalah yang diakibatkan oleh tembakau di Australia yang telah dijalankan oleh pemerintah, namun pemerintah merasa perlu untuk mendorong dan mendukung </w:t>
      </w:r>
      <w:r w:rsidRPr="00B45824">
        <w:rPr>
          <w:rFonts w:ascii="Times New Roman" w:hAnsi="Times New Roman" w:cs="Times New Roman"/>
          <w:sz w:val="23"/>
          <w:szCs w:val="23"/>
        </w:rPr>
        <w:lastRenderedPageBreak/>
        <w:t xml:space="preserve">sejumlah upaya pemerintah ini, maka kebijakan </w:t>
      </w:r>
      <w:r w:rsidRPr="00B45824">
        <w:rPr>
          <w:rFonts w:ascii="Times New Roman" w:hAnsi="Times New Roman" w:cs="Times New Roman"/>
          <w:i/>
          <w:sz w:val="23"/>
          <w:szCs w:val="23"/>
        </w:rPr>
        <w:t xml:space="preserve">The Tobacco Plain Packaging </w:t>
      </w:r>
      <w:r w:rsidRPr="00B45824">
        <w:rPr>
          <w:rFonts w:ascii="Times New Roman" w:hAnsi="Times New Roman" w:cs="Times New Roman"/>
          <w:sz w:val="23"/>
          <w:szCs w:val="23"/>
        </w:rPr>
        <w:t xml:space="preserve">diberlakukan sebagai langkah kongkrit untuk menjaga kesehatan dan yang mengurangi tembakau bisa terlaksana serta didukung oleh </w:t>
      </w:r>
      <w:r w:rsidRPr="00B45824">
        <w:rPr>
          <w:rFonts w:ascii="Times New Roman" w:hAnsi="Times New Roman" w:cs="Times New Roman"/>
          <w:i/>
          <w:sz w:val="23"/>
          <w:szCs w:val="23"/>
        </w:rPr>
        <w:t>National Tobacco Strategy</w:t>
      </w:r>
      <w:r w:rsidRPr="00B45824">
        <w:rPr>
          <w:rFonts w:ascii="Times New Roman" w:hAnsi="Times New Roman" w:cs="Times New Roman"/>
          <w:sz w:val="23"/>
          <w:szCs w:val="23"/>
        </w:rPr>
        <w:t xml:space="preserve"> dan </w:t>
      </w:r>
      <w:r w:rsidRPr="00B45824">
        <w:rPr>
          <w:rFonts w:ascii="Times New Roman" w:hAnsi="Times New Roman" w:cs="Times New Roman"/>
          <w:i/>
          <w:sz w:val="23"/>
          <w:szCs w:val="23"/>
        </w:rPr>
        <w:t>National Preventative Health Taskforce</w:t>
      </w:r>
      <w:r w:rsidRPr="00B45824">
        <w:rPr>
          <w:rFonts w:ascii="Times New Roman" w:hAnsi="Times New Roman" w:cs="Times New Roman"/>
          <w:sz w:val="23"/>
          <w:szCs w:val="23"/>
        </w:rPr>
        <w:t xml:space="preserve"> yang telah ada sebelumnya .</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b/>
          <w:i/>
          <w:sz w:val="23"/>
          <w:szCs w:val="23"/>
        </w:rPr>
      </w:pPr>
      <w:r w:rsidRPr="00B45824">
        <w:rPr>
          <w:rFonts w:ascii="Times New Roman" w:hAnsi="Times New Roman" w:cs="Times New Roman"/>
          <w:b/>
          <w:i/>
          <w:sz w:val="23"/>
          <w:szCs w:val="23"/>
        </w:rPr>
        <w:t>Menurunkan Tingkat Konsumsi Masyarakat Terhadap Rokok</w:t>
      </w:r>
    </w:p>
    <w:p w:rsidR="00B45824" w:rsidRPr="00B45824" w:rsidRDefault="00B45824" w:rsidP="00B45824">
      <w:pPr>
        <w:spacing w:after="0" w:line="21" w:lineRule="atLeast"/>
        <w:jc w:val="both"/>
        <w:rPr>
          <w:rFonts w:ascii="Times New Roman" w:hAnsi="Times New Roman" w:cs="Times New Roman"/>
          <w:i/>
          <w:sz w:val="23"/>
          <w:szCs w:val="23"/>
        </w:rPr>
      </w:pPr>
      <w:r w:rsidRPr="00B45824">
        <w:rPr>
          <w:rFonts w:ascii="Times New Roman" w:hAnsi="Times New Roman" w:cs="Times New Roman"/>
          <w:sz w:val="23"/>
          <w:szCs w:val="23"/>
        </w:rPr>
        <w:t xml:space="preserve">Seperti yang sudah dijelaskan sebelumnya bahwa medicare dianggap sebagai program kesehatan yang tidak terlalu banyak menyerang pada masyarakat kareana medicare adalah program yang tidak mengarah langsung pada akar permasalahan karena medicare sendiri pada dasarnya dimunculkan untuk menyembuhkan kesehatan bukan untuk mengurangi tingkat perokok sehingga akhirnya dibutuhkan Kebijakan </w:t>
      </w:r>
      <w:r w:rsidRPr="00B45824">
        <w:rPr>
          <w:rFonts w:ascii="Times New Roman" w:hAnsi="Times New Roman" w:cs="Times New Roman"/>
          <w:i/>
          <w:sz w:val="23"/>
          <w:szCs w:val="23"/>
        </w:rPr>
        <w:t>The Tobacco Plain Packaging.</w:t>
      </w:r>
    </w:p>
    <w:p w:rsidR="00B45824" w:rsidRPr="00B45824" w:rsidRDefault="00B45824" w:rsidP="00B45824">
      <w:pPr>
        <w:spacing w:after="0" w:line="240" w:lineRule="auto"/>
        <w:jc w:val="both"/>
        <w:rPr>
          <w:rFonts w:ascii="Times New Roman" w:hAnsi="Times New Roman" w:cs="Times New Roman"/>
          <w:i/>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r w:rsidRPr="00B45824">
        <w:rPr>
          <w:rFonts w:ascii="Times New Roman" w:hAnsi="Times New Roman" w:cs="Times New Roman"/>
          <w:sz w:val="23"/>
          <w:szCs w:val="23"/>
        </w:rPr>
        <w:t xml:space="preserve">Mendorong perilaku yang bersih dari rokok, dengan adanya Kebijakan </w:t>
      </w:r>
      <w:proofErr w:type="gramStart"/>
      <w:r w:rsidRPr="00B45824">
        <w:rPr>
          <w:rFonts w:ascii="Times New Roman" w:hAnsi="Times New Roman" w:cs="Times New Roman"/>
          <w:i/>
          <w:sz w:val="23"/>
          <w:szCs w:val="23"/>
        </w:rPr>
        <w:t>The</w:t>
      </w:r>
      <w:proofErr w:type="gramEnd"/>
      <w:r w:rsidRPr="00B45824">
        <w:rPr>
          <w:rFonts w:ascii="Times New Roman" w:hAnsi="Times New Roman" w:cs="Times New Roman"/>
          <w:i/>
          <w:sz w:val="23"/>
          <w:szCs w:val="23"/>
        </w:rPr>
        <w:t xml:space="preserve"> Tobacco Plain Packaging</w:t>
      </w:r>
      <w:r w:rsidRPr="00B45824">
        <w:rPr>
          <w:rFonts w:ascii="Times New Roman" w:hAnsi="Times New Roman" w:cs="Times New Roman"/>
          <w:sz w:val="23"/>
          <w:szCs w:val="23"/>
        </w:rPr>
        <w:t xml:space="preserve"> yang menjadikan kemasan rokok polos ini diharapkan masyarakat Australia secara langsung membuat berangsur-angsur mengurangi dorongan untuk mengkonsumsi rokok aktif.</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sz w:val="23"/>
          <w:szCs w:val="23"/>
        </w:rPr>
        <w:t>Dalam hasil survey yang dilakukan oleh survey nasional Australia mengatakan bahwa perokok dewasa lebih senang untuk tidak membeli rokok yang plain atau polos yang saat ini di perdagangkan kepada masyarakat.</w:t>
      </w:r>
      <w:proofErr w:type="gramEnd"/>
      <w:r w:rsidRPr="00B45824">
        <w:rPr>
          <w:rFonts w:ascii="Times New Roman" w:hAnsi="Times New Roman" w:cs="Times New Roman"/>
          <w:sz w:val="23"/>
          <w:szCs w:val="23"/>
        </w:rPr>
        <w:t xml:space="preserve"> </w:t>
      </w:r>
      <w:proofErr w:type="gramStart"/>
      <w:r w:rsidRPr="00B45824">
        <w:rPr>
          <w:rFonts w:ascii="Times New Roman" w:hAnsi="Times New Roman" w:cs="Times New Roman"/>
          <w:sz w:val="23"/>
          <w:szCs w:val="23"/>
        </w:rPr>
        <w:t>Mereka menilai bahwa kemasan yang saat ini dijual tidak menarik dan memiliki tingkat kualitas yang lebih rendah dibandingkan dari tahun-tahun sebelumnya sehingga tingkat kepuasan mereka terhadap rokok menurun.</w:t>
      </w:r>
      <w:proofErr w:type="gramEnd"/>
      <w:r w:rsidRPr="00B45824">
        <w:rPr>
          <w:rFonts w:ascii="Times New Roman" w:hAnsi="Times New Roman" w:cs="Times New Roman"/>
          <w:sz w:val="23"/>
          <w:szCs w:val="23"/>
        </w:rPr>
        <w:t xml:space="preserve"> (https://tobaccocontrol.bmj.com/content/24/Suppl_2/ii17)</w:t>
      </w:r>
    </w:p>
    <w:p w:rsidR="00B45824" w:rsidRPr="00B45824" w:rsidRDefault="00B45824" w:rsidP="00B45824">
      <w:pPr>
        <w:spacing w:after="0" w:line="240" w:lineRule="auto"/>
        <w:jc w:val="both"/>
        <w:rPr>
          <w:rFonts w:ascii="Times New Roman" w:hAnsi="Times New Roman" w:cs="Times New Roman"/>
          <w:b/>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r w:rsidRPr="00B45824">
        <w:rPr>
          <w:rFonts w:ascii="Times New Roman" w:hAnsi="Times New Roman" w:cs="Times New Roman"/>
          <w:sz w:val="23"/>
          <w:szCs w:val="23"/>
        </w:rPr>
        <w:t xml:space="preserve">Terjadi penurunan tingkat konsumsi rokok dibandingkan dengan kemasan serta harga, terbukti pada tahun 2012 tingkat konsumsi rokok sekitar 16.3% turun menjadi 14.7% orang dewasa pada tahun 2013, hal ini berarti turun tingkat konsumsi rokok pada masyarakat Australia turun sekitar 2%. </w:t>
      </w:r>
      <w:proofErr w:type="gramStart"/>
      <w:r w:rsidRPr="00B45824">
        <w:rPr>
          <w:rFonts w:ascii="Times New Roman" w:hAnsi="Times New Roman" w:cs="Times New Roman"/>
          <w:sz w:val="23"/>
          <w:szCs w:val="23"/>
        </w:rPr>
        <w:t>Penurunan juga terjadi pada penjualan rokok di Australia, sejumlah perusahaan besar rokok di Australia yang telah merubah setiap kemasan rokok yang dijual.</w:t>
      </w:r>
      <w:proofErr w:type="gramEnd"/>
      <w:r w:rsidRPr="00B45824">
        <w:rPr>
          <w:rFonts w:ascii="Times New Roman" w:hAnsi="Times New Roman" w:cs="Times New Roman"/>
          <w:sz w:val="23"/>
          <w:szCs w:val="23"/>
        </w:rPr>
        <w:t xml:space="preserve"> Seperti halnya perusahaan rokok BAT yang saat ini menguasai pasar Australia megalami penurunan penjualan sekitar 4%, penjualan sekitar 43.3% ditahun 2012 mengalami penurunan sekitar 39.7% ditahun 2013. (https://www1.health.gov.au/internet/publications/publishing.nsf/Content/tobacco-control-toc~smoking-rates)</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b/>
          <w:sz w:val="23"/>
          <w:szCs w:val="23"/>
        </w:rPr>
      </w:pPr>
      <w:r w:rsidRPr="00B45824">
        <w:rPr>
          <w:rFonts w:ascii="Times New Roman" w:hAnsi="Times New Roman" w:cs="Times New Roman"/>
          <w:sz w:val="23"/>
          <w:szCs w:val="23"/>
        </w:rPr>
        <w:t xml:space="preserve">Seperti yang sudah dijelaskan sebelumnya untuk mendorong perilaku untuk tidak merokok di masyarakat Australia, sehingga akhirnya dibutuhkan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dengan harapan adalah memunculkan perilaku masyarakat bersih dari rokok, dengan mendorong rasa enggan mereka untuk melihat kemasan rokok yang tidak terlalu menarik, merubah rasa kepuasan dari masyarakat ketika melihat rokok.</w:t>
      </w:r>
    </w:p>
    <w:p w:rsidR="00B45824" w:rsidRPr="00B45824" w:rsidRDefault="00B45824" w:rsidP="00B45824">
      <w:pPr>
        <w:spacing w:after="0" w:line="240" w:lineRule="auto"/>
        <w:jc w:val="both"/>
        <w:rPr>
          <w:rFonts w:ascii="Times New Roman" w:hAnsi="Times New Roman" w:cs="Times New Roman"/>
          <w:b/>
          <w:sz w:val="23"/>
          <w:szCs w:val="23"/>
        </w:rPr>
      </w:pPr>
    </w:p>
    <w:p w:rsidR="00B45824" w:rsidRPr="00B45824" w:rsidRDefault="00B45824" w:rsidP="00B45824">
      <w:pPr>
        <w:spacing w:after="0" w:line="21" w:lineRule="atLeast"/>
        <w:jc w:val="both"/>
        <w:rPr>
          <w:rFonts w:ascii="Times New Roman" w:hAnsi="Times New Roman" w:cs="Times New Roman"/>
          <w:b/>
          <w:sz w:val="23"/>
          <w:szCs w:val="23"/>
          <w:lang w:val="id-ID"/>
        </w:rPr>
      </w:pPr>
      <w:r w:rsidRPr="00B45824">
        <w:rPr>
          <w:rFonts w:ascii="Times New Roman" w:hAnsi="Times New Roman" w:cs="Times New Roman"/>
          <w:b/>
          <w:sz w:val="23"/>
          <w:szCs w:val="23"/>
          <w:lang w:val="id-ID"/>
        </w:rPr>
        <w:t>Kesimpulan</w:t>
      </w:r>
    </w:p>
    <w:p w:rsidR="00B45824" w:rsidRPr="00B45824" w:rsidRDefault="00B45824" w:rsidP="00B45824">
      <w:pPr>
        <w:spacing w:after="0" w:line="21" w:lineRule="atLeast"/>
        <w:jc w:val="both"/>
        <w:rPr>
          <w:rFonts w:ascii="Times New Roman" w:hAnsi="Times New Roman" w:cs="Times New Roman"/>
          <w:sz w:val="23"/>
          <w:szCs w:val="23"/>
        </w:rPr>
      </w:pPr>
      <w:r w:rsidRPr="00B45824">
        <w:rPr>
          <w:rFonts w:ascii="Times New Roman" w:hAnsi="Times New Roman" w:cs="Times New Roman"/>
          <w:sz w:val="23"/>
          <w:szCs w:val="23"/>
        </w:rPr>
        <w:t xml:space="preserve">Kebijakan </w:t>
      </w:r>
      <w:r w:rsidRPr="00B45824">
        <w:rPr>
          <w:rFonts w:ascii="Times New Roman" w:hAnsi="Times New Roman" w:cs="Times New Roman"/>
          <w:i/>
          <w:sz w:val="23"/>
          <w:szCs w:val="23"/>
        </w:rPr>
        <w:t>the tobacco plian packaging</w:t>
      </w:r>
      <w:r w:rsidRPr="00B45824">
        <w:rPr>
          <w:rFonts w:ascii="Times New Roman" w:hAnsi="Times New Roman" w:cs="Times New Roman"/>
          <w:sz w:val="23"/>
          <w:szCs w:val="23"/>
        </w:rPr>
        <w:t xml:space="preserve"> di Australia merupakan kebijakan yang mengatur tentang pengemasan terhadap bahan baku yang berasal dari termbakau, dalam penelitian ini yang menjadi fokus penelitian adalah pengemasan terhadap rokok, memunculkan gugatan terhadap WTO oleh kelima negara. </w:t>
      </w:r>
      <w:proofErr w:type="gramStart"/>
      <w:r w:rsidRPr="00B45824">
        <w:rPr>
          <w:rFonts w:ascii="Times New Roman" w:hAnsi="Times New Roman" w:cs="Times New Roman"/>
          <w:sz w:val="23"/>
          <w:szCs w:val="23"/>
        </w:rPr>
        <w:t xml:space="preserve">Dalam penelitian </w:t>
      </w:r>
      <w:r w:rsidRPr="00B45824">
        <w:rPr>
          <w:rFonts w:ascii="Times New Roman" w:hAnsi="Times New Roman" w:cs="Times New Roman"/>
          <w:sz w:val="23"/>
          <w:szCs w:val="23"/>
        </w:rPr>
        <w:lastRenderedPageBreak/>
        <w:t xml:space="preserve">ini dianalisi melalu konsep proteksi dan konsep </w:t>
      </w:r>
      <w:r w:rsidRPr="00B45824">
        <w:rPr>
          <w:rFonts w:ascii="Times New Roman" w:hAnsi="Times New Roman" w:cs="Times New Roman"/>
          <w:i/>
          <w:sz w:val="23"/>
          <w:szCs w:val="23"/>
        </w:rPr>
        <w:t xml:space="preserve">Health Security </w:t>
      </w:r>
      <w:r w:rsidRPr="00B45824">
        <w:rPr>
          <w:rFonts w:ascii="Times New Roman" w:hAnsi="Times New Roman" w:cs="Times New Roman"/>
          <w:sz w:val="23"/>
          <w:szCs w:val="23"/>
        </w:rPr>
        <w:t xml:space="preserve">yang menekan pada alasan pemerintah Australia menerapkan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w:t>
      </w:r>
      <w:proofErr w:type="gramEnd"/>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52" w:lineRule="auto"/>
        <w:jc w:val="both"/>
        <w:rPr>
          <w:rFonts w:ascii="Times New Roman" w:hAnsi="Times New Roman" w:cs="Times New Roman"/>
          <w:sz w:val="23"/>
          <w:szCs w:val="23"/>
        </w:rPr>
      </w:pPr>
      <w:r w:rsidRPr="00B45824">
        <w:rPr>
          <w:rFonts w:ascii="Times New Roman" w:hAnsi="Times New Roman" w:cs="Times New Roman"/>
          <w:sz w:val="23"/>
          <w:szCs w:val="23"/>
        </w:rPr>
        <w:t xml:space="preserve">Dalam penerapan kebijakan </w:t>
      </w:r>
      <w:r w:rsidRPr="00B45824">
        <w:rPr>
          <w:rFonts w:ascii="Times New Roman" w:hAnsi="Times New Roman" w:cs="Times New Roman"/>
          <w:i/>
          <w:sz w:val="23"/>
          <w:szCs w:val="23"/>
        </w:rPr>
        <w:t>the tobacco plain packaging</w:t>
      </w:r>
      <w:r w:rsidRPr="00B45824">
        <w:rPr>
          <w:rFonts w:ascii="Times New Roman" w:hAnsi="Times New Roman" w:cs="Times New Roman"/>
          <w:sz w:val="23"/>
          <w:szCs w:val="23"/>
        </w:rPr>
        <w:t xml:space="preserve"> ini, yang menjadi alasannya adalah untuk menjaga keamanan kesehatan warga negara Australia dari penyakit jangka panjang, paparan asar rokok, kematian di usia dini serta menurunkan konsumsi masyarakat terhadap konsumsi rokok. </w:t>
      </w:r>
    </w:p>
    <w:p w:rsidR="00B45824" w:rsidRPr="00B45824" w:rsidRDefault="00B45824" w:rsidP="00B45824">
      <w:pPr>
        <w:spacing w:after="0" w:line="240" w:lineRule="auto"/>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sz w:val="23"/>
          <w:szCs w:val="23"/>
        </w:rPr>
      </w:pPr>
      <w:proofErr w:type="gramStart"/>
      <w:r w:rsidRPr="00B45824">
        <w:rPr>
          <w:rFonts w:ascii="Times New Roman" w:hAnsi="Times New Roman" w:cs="Times New Roman"/>
          <w:sz w:val="23"/>
          <w:szCs w:val="23"/>
        </w:rPr>
        <w:t xml:space="preserve">Analisis tentang penerapan kebijakan the tobacco plain packaging melalui konsep </w:t>
      </w:r>
      <w:r w:rsidRPr="00B45824">
        <w:rPr>
          <w:rFonts w:ascii="Times New Roman" w:hAnsi="Times New Roman" w:cs="Times New Roman"/>
          <w:i/>
          <w:sz w:val="23"/>
          <w:szCs w:val="23"/>
        </w:rPr>
        <w:t>health security</w:t>
      </w:r>
      <w:r w:rsidRPr="00B45824">
        <w:rPr>
          <w:rFonts w:ascii="Times New Roman" w:hAnsi="Times New Roman" w:cs="Times New Roman"/>
          <w:sz w:val="23"/>
          <w:szCs w:val="23"/>
        </w:rPr>
        <w:t xml:space="preserve"> menunjukkan keberhasilan.</w:t>
      </w:r>
      <w:proofErr w:type="gramEnd"/>
      <w:r w:rsidRPr="00B45824">
        <w:rPr>
          <w:rFonts w:ascii="Times New Roman" w:hAnsi="Times New Roman" w:cs="Times New Roman"/>
          <w:sz w:val="23"/>
          <w:szCs w:val="23"/>
        </w:rPr>
        <w:t xml:space="preserve"> Hal itu terbukti dengan menurunnya tingkat perokok muda bahkan angka kematian akibat rokok yang berada di Australia serta merubah perilaku merokok yang dibuktikan dengan penurunan jumlah konsumsi rokok serta penjualan rokok</w:t>
      </w:r>
    </w:p>
    <w:p w:rsidR="00B45824" w:rsidRPr="00B45824" w:rsidRDefault="00B45824" w:rsidP="00B45824">
      <w:pPr>
        <w:spacing w:after="0" w:line="240" w:lineRule="auto"/>
        <w:jc w:val="both"/>
        <w:rPr>
          <w:rFonts w:ascii="Times New Roman" w:hAnsi="Times New Roman" w:cs="Times New Roman"/>
          <w:b/>
          <w:sz w:val="23"/>
          <w:szCs w:val="23"/>
        </w:rPr>
      </w:pPr>
    </w:p>
    <w:p w:rsidR="00B45824" w:rsidRPr="00B45824" w:rsidRDefault="00B45824" w:rsidP="00B45824">
      <w:pPr>
        <w:spacing w:after="0" w:line="21" w:lineRule="atLeast"/>
        <w:jc w:val="both"/>
        <w:rPr>
          <w:rFonts w:ascii="Times New Roman" w:hAnsi="Times New Roman" w:cs="Times New Roman"/>
          <w:b/>
          <w:sz w:val="23"/>
          <w:szCs w:val="23"/>
        </w:rPr>
      </w:pPr>
      <w:r w:rsidRPr="00B45824">
        <w:rPr>
          <w:rFonts w:ascii="Times New Roman" w:hAnsi="Times New Roman" w:cs="Times New Roman"/>
          <w:b/>
          <w:sz w:val="23"/>
          <w:szCs w:val="23"/>
        </w:rPr>
        <w:t>Daftar Pustaka</w:t>
      </w:r>
    </w:p>
    <w:p w:rsidR="00B45824" w:rsidRPr="00B45824" w:rsidRDefault="00B45824" w:rsidP="00B45824">
      <w:pPr>
        <w:spacing w:after="0" w:line="21" w:lineRule="atLeast"/>
        <w:jc w:val="both"/>
        <w:rPr>
          <w:rFonts w:ascii="Times New Roman" w:hAnsi="Times New Roman" w:cs="Times New Roman"/>
          <w:b/>
          <w:i/>
          <w:sz w:val="23"/>
          <w:szCs w:val="23"/>
        </w:rPr>
      </w:pPr>
      <w:r w:rsidRPr="00B45824">
        <w:rPr>
          <w:rFonts w:ascii="Times New Roman" w:hAnsi="Times New Roman" w:cs="Times New Roman"/>
          <w:b/>
          <w:i/>
          <w:sz w:val="23"/>
          <w:szCs w:val="23"/>
        </w:rPr>
        <w:t>Buku</w:t>
      </w:r>
    </w:p>
    <w:p w:rsidR="00B45824" w:rsidRPr="00B45824" w:rsidRDefault="00B45824" w:rsidP="00B45824">
      <w:pPr>
        <w:spacing w:after="0" w:line="21" w:lineRule="atLeast"/>
        <w:ind w:left="720" w:hanging="720"/>
        <w:jc w:val="both"/>
        <w:rPr>
          <w:rFonts w:ascii="Times New Roman" w:hAnsi="Times New Roman" w:cs="Times New Roman"/>
          <w:sz w:val="23"/>
          <w:szCs w:val="23"/>
        </w:rPr>
      </w:pPr>
      <w:r w:rsidRPr="00B45824">
        <w:rPr>
          <w:rFonts w:ascii="Times New Roman" w:hAnsi="Times New Roman" w:cs="Times New Roman"/>
          <w:sz w:val="23"/>
          <w:szCs w:val="23"/>
          <w:lang w:val="id-ID"/>
        </w:rPr>
        <w:t xml:space="preserve">Hady, Dr. Hamdy. 1998. </w:t>
      </w:r>
      <w:r w:rsidRPr="00B45824">
        <w:rPr>
          <w:rFonts w:ascii="Times New Roman" w:hAnsi="Times New Roman" w:cs="Times New Roman"/>
          <w:i/>
          <w:sz w:val="23"/>
          <w:szCs w:val="23"/>
          <w:lang w:val="id-ID"/>
        </w:rPr>
        <w:t xml:space="preserve">Ekonomi Internasional. Teori dan kebijakan perdagangan Internasional. </w:t>
      </w:r>
      <w:r w:rsidRPr="00B45824">
        <w:rPr>
          <w:rFonts w:ascii="Times New Roman" w:hAnsi="Times New Roman" w:cs="Times New Roman"/>
          <w:sz w:val="23"/>
          <w:szCs w:val="23"/>
          <w:lang w:val="id-ID"/>
        </w:rPr>
        <w:t>GI Press</w:t>
      </w:r>
    </w:p>
    <w:p w:rsidR="00B45824" w:rsidRPr="00B45824" w:rsidRDefault="00B45824" w:rsidP="00B45824">
      <w:pPr>
        <w:spacing w:after="0" w:line="21" w:lineRule="atLeast"/>
        <w:ind w:left="720" w:hanging="720"/>
        <w:jc w:val="both"/>
        <w:rPr>
          <w:rFonts w:ascii="Times New Roman" w:hAnsi="Times New Roman" w:cs="Times New Roman"/>
          <w:sz w:val="23"/>
          <w:szCs w:val="23"/>
        </w:rPr>
      </w:pPr>
    </w:p>
    <w:p w:rsidR="00B45824" w:rsidRPr="00B45824" w:rsidRDefault="00B45824" w:rsidP="00B45824">
      <w:pPr>
        <w:spacing w:after="0" w:line="21" w:lineRule="atLeast"/>
        <w:ind w:left="720" w:hanging="720"/>
        <w:jc w:val="both"/>
        <w:rPr>
          <w:rFonts w:ascii="Times New Roman" w:hAnsi="Times New Roman" w:cs="Times New Roman"/>
          <w:sz w:val="23"/>
          <w:szCs w:val="23"/>
        </w:rPr>
      </w:pPr>
      <w:r w:rsidRPr="00B45824">
        <w:rPr>
          <w:rFonts w:ascii="Times New Roman" w:hAnsi="Times New Roman" w:cs="Times New Roman"/>
          <w:sz w:val="23"/>
          <w:szCs w:val="23"/>
        </w:rPr>
        <w:t xml:space="preserve">Matnawi, Hudi, 1997. </w:t>
      </w:r>
      <w:r w:rsidRPr="00B45824">
        <w:rPr>
          <w:rFonts w:ascii="Times New Roman" w:hAnsi="Times New Roman" w:cs="Times New Roman"/>
          <w:i/>
          <w:sz w:val="23"/>
          <w:szCs w:val="23"/>
        </w:rPr>
        <w:t>Budidaya Tembakau Bawah Naungan.</w:t>
      </w:r>
      <w:r w:rsidRPr="00B45824">
        <w:rPr>
          <w:rFonts w:ascii="Times New Roman" w:hAnsi="Times New Roman" w:cs="Times New Roman"/>
          <w:sz w:val="23"/>
          <w:szCs w:val="23"/>
        </w:rPr>
        <w:t xml:space="preserve"> Penerbit Kanisius</w:t>
      </w:r>
    </w:p>
    <w:p w:rsidR="00B45824" w:rsidRPr="00B45824" w:rsidRDefault="00B45824" w:rsidP="00B45824">
      <w:pPr>
        <w:spacing w:after="0" w:line="21" w:lineRule="atLeast"/>
        <w:ind w:left="720" w:hanging="720"/>
        <w:jc w:val="both"/>
        <w:rPr>
          <w:rFonts w:ascii="Times New Roman" w:hAnsi="Times New Roman" w:cs="Times New Roman"/>
          <w:sz w:val="23"/>
          <w:szCs w:val="23"/>
        </w:rPr>
      </w:pPr>
    </w:p>
    <w:p w:rsidR="00B45824" w:rsidRPr="00B45824" w:rsidRDefault="00B45824" w:rsidP="00B45824">
      <w:pPr>
        <w:pStyle w:val="FootnoteText"/>
        <w:jc w:val="both"/>
        <w:rPr>
          <w:rFonts w:ascii="Times New Roman" w:hAnsi="Times New Roman" w:cs="Times New Roman"/>
          <w:sz w:val="23"/>
          <w:szCs w:val="23"/>
        </w:rPr>
      </w:pPr>
      <w:proofErr w:type="gramStart"/>
      <w:r w:rsidRPr="00B45824">
        <w:rPr>
          <w:rFonts w:ascii="Times New Roman" w:hAnsi="Times New Roman" w:cs="Times New Roman"/>
          <w:sz w:val="23"/>
          <w:szCs w:val="23"/>
        </w:rPr>
        <w:t>Nopirin, Ph.D. 1997.</w:t>
      </w:r>
      <w:proofErr w:type="gramEnd"/>
      <w:r w:rsidRPr="00B45824">
        <w:rPr>
          <w:rFonts w:ascii="Times New Roman" w:hAnsi="Times New Roman" w:cs="Times New Roman"/>
          <w:sz w:val="23"/>
          <w:szCs w:val="23"/>
        </w:rPr>
        <w:t xml:space="preserve"> </w:t>
      </w:r>
      <w:r w:rsidRPr="00B45824">
        <w:rPr>
          <w:rFonts w:ascii="Times New Roman" w:hAnsi="Times New Roman" w:cs="Times New Roman"/>
          <w:i/>
          <w:sz w:val="23"/>
          <w:szCs w:val="23"/>
        </w:rPr>
        <w:t xml:space="preserve">Ekonomi Internasional edisi 2, </w:t>
      </w:r>
      <w:r w:rsidRPr="00B45824">
        <w:rPr>
          <w:rFonts w:ascii="Times New Roman" w:hAnsi="Times New Roman" w:cs="Times New Roman"/>
          <w:sz w:val="23"/>
          <w:szCs w:val="23"/>
        </w:rPr>
        <w:t>Yogyakarta, Penerbit BPFE</w:t>
      </w:r>
    </w:p>
    <w:p w:rsidR="00B45824" w:rsidRPr="00B45824" w:rsidRDefault="00B45824" w:rsidP="00B45824">
      <w:pPr>
        <w:spacing w:after="0" w:line="21" w:lineRule="atLeast"/>
        <w:ind w:left="720" w:hanging="720"/>
        <w:jc w:val="both"/>
        <w:rPr>
          <w:rFonts w:ascii="Times New Roman" w:hAnsi="Times New Roman" w:cs="Times New Roman"/>
          <w:sz w:val="23"/>
          <w:szCs w:val="23"/>
        </w:rPr>
      </w:pPr>
    </w:p>
    <w:p w:rsidR="00B45824" w:rsidRPr="00B45824" w:rsidRDefault="00B45824" w:rsidP="00B45824">
      <w:pPr>
        <w:autoSpaceDE w:val="0"/>
        <w:autoSpaceDN w:val="0"/>
        <w:adjustRightInd w:val="0"/>
        <w:spacing w:after="0" w:line="240" w:lineRule="auto"/>
        <w:ind w:left="720" w:hanging="720"/>
        <w:jc w:val="both"/>
        <w:rPr>
          <w:rFonts w:ascii="Times New Roman" w:hAnsi="Times New Roman" w:cs="Times New Roman"/>
          <w:sz w:val="23"/>
          <w:szCs w:val="23"/>
        </w:rPr>
      </w:pPr>
      <w:r w:rsidRPr="00B45824">
        <w:rPr>
          <w:rFonts w:ascii="Times New Roman" w:hAnsi="Times New Roman" w:cs="Times New Roman"/>
          <w:sz w:val="23"/>
          <w:szCs w:val="23"/>
        </w:rPr>
        <w:t xml:space="preserve">Ohta, Hiroshi, 2009. </w:t>
      </w:r>
      <w:r w:rsidRPr="00B45824">
        <w:rPr>
          <w:rFonts w:ascii="Times New Roman" w:hAnsi="Times New Roman" w:cs="Times New Roman"/>
          <w:i/>
          <w:sz w:val="23"/>
          <w:szCs w:val="23"/>
        </w:rPr>
        <w:t>The Interlinkage of Climate Security and Human Security: The Convergence on Policy Requirements</w:t>
      </w:r>
      <w:r w:rsidRPr="00B45824">
        <w:rPr>
          <w:rFonts w:ascii="Times New Roman" w:hAnsi="Times New Roman" w:cs="Times New Roman"/>
          <w:sz w:val="23"/>
          <w:szCs w:val="23"/>
        </w:rPr>
        <w:t>.</w:t>
      </w:r>
    </w:p>
    <w:p w:rsidR="00B45824" w:rsidRPr="00B45824" w:rsidRDefault="00B45824" w:rsidP="00B45824">
      <w:pPr>
        <w:spacing w:after="0" w:line="21" w:lineRule="atLeast"/>
        <w:ind w:left="720" w:hanging="720"/>
        <w:jc w:val="both"/>
        <w:rPr>
          <w:rFonts w:ascii="Times New Roman" w:hAnsi="Times New Roman" w:cs="Times New Roman"/>
          <w:sz w:val="23"/>
          <w:szCs w:val="23"/>
        </w:rPr>
      </w:pPr>
    </w:p>
    <w:p w:rsidR="00B45824" w:rsidRPr="00B45824" w:rsidRDefault="00B45824" w:rsidP="00B45824">
      <w:pPr>
        <w:pStyle w:val="FootnoteText"/>
        <w:ind w:left="720" w:hanging="720"/>
        <w:jc w:val="both"/>
        <w:rPr>
          <w:rFonts w:ascii="Times New Roman" w:hAnsi="Times New Roman" w:cs="Times New Roman"/>
          <w:sz w:val="23"/>
          <w:szCs w:val="23"/>
        </w:rPr>
      </w:pPr>
      <w:r w:rsidRPr="00B45824">
        <w:rPr>
          <w:rFonts w:ascii="Times New Roman" w:hAnsi="Times New Roman" w:cs="Times New Roman"/>
          <w:sz w:val="23"/>
          <w:szCs w:val="23"/>
        </w:rPr>
        <w:t xml:space="preserve">Shmatenko, Leonid. 2013.  </w:t>
      </w:r>
      <w:r w:rsidRPr="00B45824">
        <w:rPr>
          <w:rFonts w:ascii="Times New Roman" w:hAnsi="Times New Roman" w:cs="Times New Roman"/>
          <w:i/>
          <w:sz w:val="23"/>
          <w:szCs w:val="23"/>
        </w:rPr>
        <w:t xml:space="preserve">Regulatory Measures </w:t>
      </w:r>
      <w:proofErr w:type="gramStart"/>
      <w:r w:rsidRPr="00B45824">
        <w:rPr>
          <w:rFonts w:ascii="Times New Roman" w:hAnsi="Times New Roman" w:cs="Times New Roman"/>
          <w:i/>
          <w:sz w:val="23"/>
          <w:szCs w:val="23"/>
        </w:rPr>
        <w:t>Through</w:t>
      </w:r>
      <w:proofErr w:type="gramEnd"/>
      <w:r w:rsidRPr="00B45824">
        <w:rPr>
          <w:rFonts w:ascii="Times New Roman" w:hAnsi="Times New Roman" w:cs="Times New Roman"/>
          <w:i/>
          <w:sz w:val="23"/>
          <w:szCs w:val="23"/>
        </w:rPr>
        <w:t xml:space="preserve"> Plain Packaging of Tobacco Products in the Light of International Trade Agreements</w:t>
      </w:r>
      <w:r w:rsidRPr="00B45824">
        <w:rPr>
          <w:rFonts w:ascii="Times New Roman" w:hAnsi="Times New Roman" w:cs="Times New Roman"/>
          <w:sz w:val="23"/>
          <w:szCs w:val="23"/>
        </w:rPr>
        <w:t>, Prague</w:t>
      </w:r>
    </w:p>
    <w:p w:rsidR="00B45824" w:rsidRPr="00B45824" w:rsidRDefault="00B45824" w:rsidP="00B45824">
      <w:pPr>
        <w:spacing w:after="0" w:line="21" w:lineRule="atLeast"/>
        <w:ind w:left="720" w:hanging="720"/>
        <w:jc w:val="both"/>
        <w:rPr>
          <w:rFonts w:ascii="Times New Roman" w:hAnsi="Times New Roman" w:cs="Times New Roman"/>
          <w:sz w:val="23"/>
          <w:szCs w:val="23"/>
        </w:rPr>
      </w:pPr>
    </w:p>
    <w:p w:rsidR="00B45824" w:rsidRPr="00B45824" w:rsidRDefault="00B45824" w:rsidP="00B45824">
      <w:pPr>
        <w:autoSpaceDE w:val="0"/>
        <w:autoSpaceDN w:val="0"/>
        <w:adjustRightInd w:val="0"/>
        <w:spacing w:after="0" w:line="240" w:lineRule="auto"/>
        <w:ind w:left="709" w:hanging="709"/>
        <w:jc w:val="both"/>
        <w:rPr>
          <w:rFonts w:ascii="Times New Roman" w:hAnsi="Times New Roman" w:cs="Times New Roman"/>
          <w:sz w:val="23"/>
          <w:szCs w:val="23"/>
        </w:rPr>
      </w:pPr>
      <w:r w:rsidRPr="00B45824">
        <w:rPr>
          <w:rFonts w:ascii="Times New Roman" w:hAnsi="Times New Roman" w:cs="Times New Roman"/>
          <w:sz w:val="23"/>
          <w:szCs w:val="23"/>
        </w:rPr>
        <w:t xml:space="preserve">Sukiro, Sodono. 2000. </w:t>
      </w:r>
      <w:r w:rsidRPr="00B45824">
        <w:rPr>
          <w:rFonts w:ascii="Times New Roman" w:hAnsi="Times New Roman" w:cs="Times New Roman"/>
          <w:i/>
          <w:sz w:val="23"/>
          <w:szCs w:val="23"/>
        </w:rPr>
        <w:t>Makro Ekonomi teori pengantar,</w:t>
      </w:r>
      <w:r w:rsidRPr="00B45824">
        <w:rPr>
          <w:rFonts w:ascii="Times New Roman" w:hAnsi="Times New Roman" w:cs="Times New Roman"/>
          <w:sz w:val="23"/>
          <w:szCs w:val="23"/>
        </w:rPr>
        <w:t xml:space="preserve"> Jakarta, Penerbit Raja Grafindo Persada</w:t>
      </w:r>
    </w:p>
    <w:p w:rsidR="00B45824" w:rsidRPr="00B45824" w:rsidRDefault="00B45824" w:rsidP="00B45824">
      <w:pPr>
        <w:spacing w:after="0" w:line="21" w:lineRule="atLeast"/>
        <w:jc w:val="both"/>
        <w:rPr>
          <w:rFonts w:ascii="Times New Roman" w:hAnsi="Times New Roman" w:cs="Times New Roman"/>
          <w:sz w:val="23"/>
          <w:szCs w:val="23"/>
        </w:rPr>
      </w:pPr>
    </w:p>
    <w:p w:rsidR="00B45824" w:rsidRPr="00B45824" w:rsidRDefault="00B45824" w:rsidP="00B45824">
      <w:pPr>
        <w:autoSpaceDE w:val="0"/>
        <w:autoSpaceDN w:val="0"/>
        <w:adjustRightInd w:val="0"/>
        <w:spacing w:after="0" w:line="21" w:lineRule="atLeast"/>
        <w:ind w:left="720" w:hanging="720"/>
        <w:jc w:val="both"/>
        <w:rPr>
          <w:rFonts w:ascii="Times New Roman" w:hAnsi="Times New Roman" w:cs="Times New Roman"/>
          <w:b/>
          <w:i/>
          <w:sz w:val="23"/>
          <w:szCs w:val="23"/>
        </w:rPr>
      </w:pPr>
      <w:r w:rsidRPr="00B45824">
        <w:rPr>
          <w:rFonts w:ascii="Times New Roman" w:hAnsi="Times New Roman" w:cs="Times New Roman"/>
          <w:b/>
          <w:i/>
          <w:sz w:val="23"/>
          <w:szCs w:val="23"/>
        </w:rPr>
        <w:t>Jurnal</w:t>
      </w:r>
    </w:p>
    <w:p w:rsidR="00B45824" w:rsidRPr="00B45824" w:rsidRDefault="00B45824" w:rsidP="00B45824">
      <w:pPr>
        <w:pStyle w:val="Default"/>
        <w:ind w:left="720" w:hanging="720"/>
        <w:jc w:val="both"/>
        <w:rPr>
          <w:rStyle w:val="Hyperlink"/>
          <w:color w:val="000000" w:themeColor="text1"/>
          <w:sz w:val="23"/>
          <w:szCs w:val="23"/>
        </w:rPr>
      </w:pPr>
      <w:r w:rsidRPr="00B45824">
        <w:rPr>
          <w:sz w:val="23"/>
          <w:szCs w:val="23"/>
        </w:rPr>
        <w:t xml:space="preserve">Muhibin Raihan Ramadhan </w:t>
      </w:r>
      <w:r w:rsidRPr="00B45824">
        <w:rPr>
          <w:i/>
          <w:sz w:val="23"/>
          <w:szCs w:val="23"/>
        </w:rPr>
        <w:t xml:space="preserve">“Human Security” </w:t>
      </w:r>
      <w:r w:rsidRPr="00B45824">
        <w:rPr>
          <w:sz w:val="23"/>
          <w:szCs w:val="23"/>
        </w:rPr>
        <w:t xml:space="preserve">jurnal tersedia dalam </w:t>
      </w:r>
      <w:hyperlink r:id="rId8" w:history="1">
        <w:r w:rsidRPr="00B45824">
          <w:rPr>
            <w:rStyle w:val="Hyperlink"/>
            <w:color w:val="000000" w:themeColor="text1"/>
            <w:sz w:val="23"/>
            <w:szCs w:val="23"/>
          </w:rPr>
          <w:t>http://id.scribd.com/doc/51882487/human-security</w:t>
        </w:r>
      </w:hyperlink>
    </w:p>
    <w:p w:rsidR="00B45824" w:rsidRPr="00B45824" w:rsidRDefault="00B45824" w:rsidP="00B45824">
      <w:pPr>
        <w:pStyle w:val="Default"/>
        <w:ind w:left="720" w:hanging="720"/>
        <w:jc w:val="both"/>
        <w:rPr>
          <w:rStyle w:val="Hyperlink"/>
          <w:color w:val="000000" w:themeColor="text1"/>
          <w:sz w:val="23"/>
          <w:szCs w:val="23"/>
        </w:rPr>
      </w:pPr>
    </w:p>
    <w:p w:rsidR="00B45824" w:rsidRPr="00B45824" w:rsidRDefault="00B45824" w:rsidP="00B45824">
      <w:pPr>
        <w:pStyle w:val="Default"/>
        <w:ind w:left="720" w:hanging="720"/>
        <w:jc w:val="both"/>
        <w:rPr>
          <w:sz w:val="23"/>
          <w:szCs w:val="23"/>
        </w:rPr>
      </w:pPr>
      <w:r w:rsidRPr="00B45824">
        <w:rPr>
          <w:sz w:val="23"/>
          <w:szCs w:val="23"/>
        </w:rPr>
        <w:t xml:space="preserve">Hardi Alunaza SD. 2016. </w:t>
      </w:r>
      <w:r w:rsidRPr="00B45824">
        <w:rPr>
          <w:i/>
          <w:sz w:val="23"/>
          <w:szCs w:val="23"/>
        </w:rPr>
        <w:t xml:space="preserve">Kebijakan Pemerintah Brunei Darussalam meratifikasi The WHO Framework Convention </w:t>
      </w:r>
      <w:proofErr w:type="gramStart"/>
      <w:r w:rsidRPr="00B45824">
        <w:rPr>
          <w:i/>
          <w:sz w:val="23"/>
          <w:szCs w:val="23"/>
        </w:rPr>
        <w:t>On</w:t>
      </w:r>
      <w:proofErr w:type="gramEnd"/>
      <w:r w:rsidRPr="00B45824">
        <w:rPr>
          <w:i/>
          <w:sz w:val="23"/>
          <w:szCs w:val="23"/>
        </w:rPr>
        <w:t xml:space="preserve"> Tobacco Control.</w:t>
      </w:r>
      <w:r w:rsidRPr="00B45824">
        <w:rPr>
          <w:sz w:val="23"/>
          <w:szCs w:val="23"/>
        </w:rPr>
        <w:t xml:space="preserve"> Medan: Fakultas Ilmu Sosial dan Ilmu Politik Universitas Potensi Utama</w:t>
      </w:r>
    </w:p>
    <w:p w:rsidR="00B45824" w:rsidRPr="00B45824" w:rsidRDefault="00B45824" w:rsidP="00B45824">
      <w:pPr>
        <w:autoSpaceDE w:val="0"/>
        <w:autoSpaceDN w:val="0"/>
        <w:adjustRightInd w:val="0"/>
        <w:spacing w:after="0" w:line="21" w:lineRule="atLeast"/>
        <w:jc w:val="both"/>
        <w:rPr>
          <w:rFonts w:ascii="Times New Roman" w:hAnsi="Times New Roman" w:cs="Times New Roman"/>
          <w:sz w:val="23"/>
          <w:szCs w:val="23"/>
        </w:rPr>
      </w:pPr>
    </w:p>
    <w:p w:rsidR="00B45824" w:rsidRPr="00B45824" w:rsidRDefault="00B45824" w:rsidP="00B45824">
      <w:pPr>
        <w:spacing w:after="0" w:line="21" w:lineRule="atLeast"/>
        <w:jc w:val="both"/>
        <w:rPr>
          <w:rFonts w:ascii="Times New Roman" w:hAnsi="Times New Roman" w:cs="Times New Roman"/>
          <w:b/>
          <w:i/>
          <w:sz w:val="23"/>
          <w:szCs w:val="23"/>
        </w:rPr>
      </w:pPr>
      <w:r w:rsidRPr="00B45824">
        <w:rPr>
          <w:rFonts w:ascii="Times New Roman" w:hAnsi="Times New Roman" w:cs="Times New Roman"/>
          <w:b/>
          <w:i/>
          <w:sz w:val="23"/>
          <w:szCs w:val="23"/>
        </w:rPr>
        <w:t>Internet</w:t>
      </w:r>
    </w:p>
    <w:p w:rsidR="00B45824" w:rsidRPr="00B45824" w:rsidRDefault="00B45824" w:rsidP="00B45824">
      <w:pPr>
        <w:spacing w:after="0" w:line="21" w:lineRule="atLeast"/>
        <w:ind w:left="720" w:hanging="720"/>
        <w:jc w:val="both"/>
        <w:rPr>
          <w:rFonts w:ascii="Times New Roman" w:hAnsi="Times New Roman" w:cs="Times New Roman"/>
          <w:sz w:val="23"/>
          <w:szCs w:val="23"/>
        </w:rPr>
      </w:pPr>
      <w:r w:rsidRPr="00B45824">
        <w:rPr>
          <w:rFonts w:ascii="Times New Roman" w:hAnsi="Times New Roman" w:cs="Times New Roman"/>
          <w:i/>
          <w:sz w:val="23"/>
          <w:szCs w:val="23"/>
        </w:rPr>
        <w:t>WHO Framework Convention on Tobacco Control,</w:t>
      </w:r>
      <w:r w:rsidRPr="00B45824">
        <w:rPr>
          <w:rFonts w:ascii="Times New Roman" w:hAnsi="Times New Roman" w:cs="Times New Roman"/>
          <w:sz w:val="23"/>
          <w:szCs w:val="23"/>
        </w:rPr>
        <w:t xml:space="preserve"> Dalam</w:t>
      </w:r>
      <w:r w:rsidRPr="00B45824">
        <w:rPr>
          <w:rFonts w:ascii="Times New Roman" w:hAnsi="Times New Roman" w:cs="Times New Roman"/>
          <w:i/>
          <w:sz w:val="23"/>
          <w:szCs w:val="23"/>
        </w:rPr>
        <w:t xml:space="preserve"> </w:t>
      </w:r>
      <w:r w:rsidRPr="00B45824">
        <w:rPr>
          <w:rFonts w:ascii="Times New Roman" w:hAnsi="Times New Roman" w:cs="Times New Roman"/>
          <w:sz w:val="23"/>
          <w:szCs w:val="23"/>
        </w:rPr>
        <w:t>http://apps.who.int/iris/bitstream/10665/42811/1/9241591013.pdf?ua=1</w:t>
      </w:r>
    </w:p>
    <w:p w:rsidR="00B45824" w:rsidRPr="00B45824" w:rsidRDefault="00B45824" w:rsidP="00B45824">
      <w:pPr>
        <w:spacing w:after="0" w:line="21" w:lineRule="atLeast"/>
        <w:ind w:left="720" w:hanging="720"/>
        <w:jc w:val="both"/>
        <w:rPr>
          <w:rStyle w:val="Hyperlink"/>
          <w:rFonts w:ascii="Times New Roman" w:hAnsi="Times New Roman" w:cs="Times New Roman"/>
          <w:sz w:val="23"/>
          <w:szCs w:val="23"/>
        </w:rPr>
      </w:pPr>
    </w:p>
    <w:p w:rsidR="00B45824" w:rsidRPr="00B45824" w:rsidRDefault="00B45824" w:rsidP="00B45824">
      <w:pPr>
        <w:pStyle w:val="FootnoteText"/>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Tobacco in Australia</w:t>
      </w:r>
      <w:r w:rsidRPr="00B45824">
        <w:rPr>
          <w:rFonts w:ascii="Times New Roman" w:hAnsi="Times New Roman" w:cs="Times New Roman"/>
          <w:sz w:val="23"/>
          <w:szCs w:val="23"/>
        </w:rPr>
        <w:t>, Dalam https://www.tobaccoinaustralia.org.au/chapter-15-smokefree-environment/15-7-legislation</w:t>
      </w:r>
    </w:p>
    <w:p w:rsidR="00B45824" w:rsidRPr="00B45824" w:rsidRDefault="00B45824" w:rsidP="00B45824">
      <w:pPr>
        <w:pStyle w:val="FootnoteText"/>
        <w:ind w:left="709" w:hanging="709"/>
        <w:jc w:val="both"/>
        <w:rPr>
          <w:rFonts w:ascii="Times New Roman" w:hAnsi="Times New Roman" w:cs="Times New Roman"/>
          <w:sz w:val="23"/>
          <w:szCs w:val="23"/>
        </w:rPr>
      </w:pPr>
    </w:p>
    <w:p w:rsidR="00B45824" w:rsidRPr="00B45824" w:rsidRDefault="00B45824" w:rsidP="00B45824">
      <w:pPr>
        <w:spacing w:line="240" w:lineRule="auto"/>
        <w:ind w:left="709" w:hanging="709"/>
        <w:jc w:val="both"/>
        <w:rPr>
          <w:rFonts w:ascii="Times New Roman" w:hAnsi="Times New Roman" w:cs="Times New Roman"/>
          <w:b/>
          <w:sz w:val="23"/>
          <w:szCs w:val="23"/>
        </w:rPr>
      </w:pPr>
      <w:r w:rsidRPr="00B45824">
        <w:rPr>
          <w:rFonts w:ascii="Times New Roman" w:hAnsi="Times New Roman" w:cs="Times New Roman"/>
          <w:i/>
          <w:sz w:val="23"/>
          <w:szCs w:val="23"/>
        </w:rPr>
        <w:lastRenderedPageBreak/>
        <w:t>Merokok, aturan dan peraturan</w:t>
      </w:r>
      <w:r w:rsidRPr="00B45824">
        <w:rPr>
          <w:rFonts w:ascii="Times New Roman" w:hAnsi="Times New Roman" w:cs="Times New Roman"/>
          <w:sz w:val="23"/>
          <w:szCs w:val="23"/>
        </w:rPr>
        <w:t>, Dalam http://www.sahealth.sa.gov.au/wps/wcm/connect/Public+Content/SA+Health+Internet/Protecting+public+health/Smoking+the+rules+and+regulations/</w:t>
      </w:r>
    </w:p>
    <w:p w:rsidR="00B45824" w:rsidRPr="00B45824" w:rsidRDefault="00B45824" w:rsidP="00B45824">
      <w:pPr>
        <w:pStyle w:val="Default"/>
        <w:jc w:val="both"/>
        <w:rPr>
          <w:color w:val="auto"/>
          <w:sz w:val="23"/>
          <w:szCs w:val="23"/>
        </w:rPr>
      </w:pPr>
      <w:r w:rsidRPr="00B45824">
        <w:rPr>
          <w:i/>
          <w:color w:val="auto"/>
          <w:sz w:val="23"/>
          <w:szCs w:val="23"/>
        </w:rPr>
        <w:t xml:space="preserve">Tobacco plain packaging, </w:t>
      </w:r>
      <w:r w:rsidRPr="00B45824">
        <w:rPr>
          <w:color w:val="auto"/>
          <w:sz w:val="23"/>
          <w:szCs w:val="23"/>
        </w:rPr>
        <w:t>Dalam https://www.ag.gov.au/tobaccoplainpackaging</w:t>
      </w:r>
    </w:p>
    <w:p w:rsidR="00B45824" w:rsidRPr="00B45824" w:rsidRDefault="00B45824" w:rsidP="00B45824">
      <w:pPr>
        <w:pStyle w:val="Default"/>
        <w:jc w:val="both"/>
        <w:rPr>
          <w:color w:val="auto"/>
          <w:sz w:val="23"/>
          <w:szCs w:val="23"/>
        </w:rPr>
      </w:pP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Plain Packaging of Tobacco Products, Australian Government Department of Health,</w:t>
      </w:r>
      <w:r w:rsidRPr="00B45824">
        <w:rPr>
          <w:rFonts w:ascii="Times New Roman" w:hAnsi="Times New Roman" w:cs="Times New Roman"/>
          <w:sz w:val="23"/>
          <w:szCs w:val="23"/>
        </w:rPr>
        <w:t xml:space="preserve"> melalui http://www.health.gov.au/internet/main/publishing.nsf/Content/tobacco-plain</w:t>
      </w:r>
    </w:p>
    <w:p w:rsidR="00B45824" w:rsidRPr="00B45824" w:rsidRDefault="00B45824" w:rsidP="00B45824">
      <w:pPr>
        <w:pStyle w:val="FootnoteText"/>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 xml:space="preserve">A brief history of tobacco, </w:t>
      </w:r>
      <w:r w:rsidRPr="00B45824">
        <w:rPr>
          <w:rFonts w:ascii="Times New Roman" w:hAnsi="Times New Roman" w:cs="Times New Roman"/>
          <w:sz w:val="23"/>
          <w:szCs w:val="23"/>
        </w:rPr>
        <w:t xml:space="preserve">https://www.tobaccoinaustralia.org.au/chapter-1-prevalence/1-1-a-brief-history-of-tobacco-smoking-in-australia </w:t>
      </w:r>
    </w:p>
    <w:p w:rsidR="00B45824" w:rsidRPr="00B45824" w:rsidRDefault="00B45824" w:rsidP="00B45824">
      <w:pPr>
        <w:pStyle w:val="FootnoteText"/>
        <w:ind w:left="709" w:hanging="709"/>
        <w:jc w:val="both"/>
        <w:rPr>
          <w:rFonts w:ascii="Times New Roman" w:hAnsi="Times New Roman" w:cs="Times New Roman"/>
          <w:sz w:val="23"/>
          <w:szCs w:val="23"/>
        </w:rPr>
      </w:pP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Australian Bureau of Statistics,</w:t>
      </w:r>
      <w:r w:rsidRPr="00B45824">
        <w:rPr>
          <w:rFonts w:ascii="Times New Roman" w:hAnsi="Times New Roman" w:cs="Times New Roman"/>
          <w:sz w:val="23"/>
          <w:szCs w:val="23"/>
        </w:rPr>
        <w:t xml:space="preserve"> https://data.gov.au/organisations/org-dga-693e2449-3c31-468b-a0ab-d27a8af64856</w:t>
      </w: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Tobacco plain packaging amendment 2018,</w:t>
      </w:r>
      <w:r w:rsidRPr="00B45824">
        <w:rPr>
          <w:rFonts w:ascii="Times New Roman" w:hAnsi="Times New Roman" w:cs="Times New Roman"/>
          <w:sz w:val="23"/>
          <w:szCs w:val="23"/>
        </w:rPr>
        <w:t xml:space="preserve"> Dalam https://www.aph.gov.au/Parliamentary_Business/Bills_Legislation/bd/bd1819a/19bd025</w:t>
      </w:r>
    </w:p>
    <w:p w:rsidR="00B45824" w:rsidRPr="00B45824" w:rsidRDefault="00B45824" w:rsidP="00B45824">
      <w:pPr>
        <w:spacing w:line="240" w:lineRule="auto"/>
        <w:ind w:left="709" w:hanging="709"/>
        <w:jc w:val="both"/>
        <w:rPr>
          <w:rFonts w:ascii="Times New Roman" w:hAnsi="Times New Roman" w:cs="Times New Roman"/>
          <w:b/>
          <w:sz w:val="23"/>
          <w:szCs w:val="23"/>
        </w:rPr>
      </w:pPr>
      <w:r w:rsidRPr="00B45824">
        <w:rPr>
          <w:rFonts w:ascii="Times New Roman" w:hAnsi="Times New Roman" w:cs="Times New Roman"/>
          <w:i/>
          <w:sz w:val="23"/>
          <w:szCs w:val="23"/>
        </w:rPr>
        <w:t>Tobacco smoking in Australia,</w:t>
      </w:r>
      <w:r w:rsidRPr="00B45824">
        <w:rPr>
          <w:rFonts w:ascii="Times New Roman" w:hAnsi="Times New Roman" w:cs="Times New Roman"/>
          <w:sz w:val="23"/>
          <w:szCs w:val="23"/>
        </w:rPr>
        <w:t xml:space="preserve"> Dalam https://www.abs.gov.au/ausstats/abs@.nsf/mf/4831.0.55.001 </w:t>
      </w:r>
    </w:p>
    <w:p w:rsidR="00B45824" w:rsidRPr="00B45824" w:rsidRDefault="00B45824" w:rsidP="00B45824">
      <w:pPr>
        <w:spacing w:after="0" w:line="240" w:lineRule="auto"/>
        <w:ind w:left="709" w:hanging="709"/>
        <w:jc w:val="both"/>
        <w:rPr>
          <w:rFonts w:ascii="Times New Roman" w:hAnsi="Times New Roman" w:cs="Times New Roman"/>
          <w:b/>
          <w:sz w:val="23"/>
          <w:szCs w:val="23"/>
        </w:rPr>
      </w:pPr>
      <w:r w:rsidRPr="00B45824">
        <w:rPr>
          <w:rFonts w:ascii="Times New Roman" w:hAnsi="Times New Roman" w:cs="Times New Roman"/>
          <w:i/>
          <w:sz w:val="23"/>
          <w:szCs w:val="23"/>
        </w:rPr>
        <w:t>Smoking,</w:t>
      </w:r>
      <w:r w:rsidRPr="00B45824">
        <w:rPr>
          <w:rFonts w:ascii="Times New Roman" w:hAnsi="Times New Roman" w:cs="Times New Roman"/>
          <w:sz w:val="23"/>
          <w:szCs w:val="23"/>
        </w:rPr>
        <w:t xml:space="preserve">https://www.abs.gov.au/ausstats/abs@.nsf/Lookup/by%20Subject/4364.0.55.001~2017-18~Main%20Features~Smoking~85 </w:t>
      </w:r>
      <w:r w:rsidRPr="00B45824">
        <w:rPr>
          <w:rStyle w:val="Hyperlink"/>
          <w:rFonts w:ascii="Times New Roman" w:hAnsi="Times New Roman" w:cs="Times New Roman"/>
          <w:sz w:val="23"/>
          <w:szCs w:val="23"/>
        </w:rPr>
        <w:t xml:space="preserve">  </w:t>
      </w:r>
    </w:p>
    <w:p w:rsidR="00B45824" w:rsidRPr="00B45824" w:rsidRDefault="00B45824" w:rsidP="00B45824">
      <w:pPr>
        <w:pStyle w:val="FootnoteText"/>
        <w:jc w:val="both"/>
        <w:rPr>
          <w:rFonts w:ascii="Times New Roman" w:hAnsi="Times New Roman" w:cs="Times New Roman"/>
          <w:sz w:val="23"/>
          <w:szCs w:val="23"/>
        </w:rPr>
      </w:pPr>
    </w:p>
    <w:p w:rsidR="00B45824" w:rsidRPr="00B45824" w:rsidRDefault="00B45824" w:rsidP="00B45824">
      <w:pPr>
        <w:pStyle w:val="FootnoteText"/>
        <w:jc w:val="both"/>
        <w:rPr>
          <w:rFonts w:ascii="Times New Roman" w:hAnsi="Times New Roman" w:cs="Times New Roman"/>
          <w:sz w:val="23"/>
          <w:szCs w:val="23"/>
        </w:rPr>
      </w:pPr>
      <w:r w:rsidRPr="00B45824">
        <w:rPr>
          <w:rFonts w:ascii="Times New Roman" w:hAnsi="Times New Roman" w:cs="Times New Roman"/>
          <w:i/>
          <w:sz w:val="23"/>
          <w:szCs w:val="23"/>
        </w:rPr>
        <w:t>Health topic medicare,</w:t>
      </w:r>
      <w:r w:rsidRPr="00B45824">
        <w:rPr>
          <w:rFonts w:ascii="Times New Roman" w:hAnsi="Times New Roman" w:cs="Times New Roman"/>
          <w:sz w:val="23"/>
          <w:szCs w:val="23"/>
        </w:rPr>
        <w:t xml:space="preserve"> https://www.health.gov.au/health-topics/medicare</w:t>
      </w:r>
    </w:p>
    <w:p w:rsidR="00B45824" w:rsidRPr="00B45824" w:rsidRDefault="00B45824" w:rsidP="00B45824">
      <w:pPr>
        <w:spacing w:after="0" w:line="240" w:lineRule="auto"/>
        <w:jc w:val="both"/>
        <w:rPr>
          <w:rFonts w:ascii="Times New Roman" w:hAnsi="Times New Roman" w:cs="Times New Roman"/>
          <w:b/>
          <w:sz w:val="23"/>
          <w:szCs w:val="23"/>
        </w:rPr>
      </w:pPr>
      <w:r w:rsidRPr="00B45824">
        <w:rPr>
          <w:rFonts w:ascii="Times New Roman" w:hAnsi="Times New Roman" w:cs="Times New Roman"/>
          <w:sz w:val="23"/>
          <w:szCs w:val="23"/>
        </w:rPr>
        <w:t xml:space="preserve"> </w:t>
      </w:r>
    </w:p>
    <w:p w:rsidR="00B45824" w:rsidRPr="00B45824" w:rsidRDefault="00B45824" w:rsidP="00B45824">
      <w:pPr>
        <w:pStyle w:val="FootnoteText"/>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What coveres medicare</w:t>
      </w:r>
      <w:r w:rsidRPr="00B45824">
        <w:rPr>
          <w:rFonts w:ascii="Times New Roman" w:hAnsi="Times New Roman" w:cs="Times New Roman"/>
          <w:sz w:val="23"/>
          <w:szCs w:val="23"/>
        </w:rPr>
        <w:t xml:space="preserve">, Dalam https://www.humanservices.gov.au/individuals/subjects/whats-covered-medicare/health-care-and-medicare </w:t>
      </w:r>
    </w:p>
    <w:p w:rsidR="00B45824" w:rsidRPr="00B45824" w:rsidRDefault="00B45824" w:rsidP="00B45824">
      <w:pPr>
        <w:pStyle w:val="FootnoteText"/>
        <w:ind w:left="709" w:hanging="709"/>
        <w:jc w:val="both"/>
        <w:rPr>
          <w:rFonts w:ascii="Times New Roman" w:hAnsi="Times New Roman" w:cs="Times New Roman"/>
          <w:sz w:val="23"/>
          <w:szCs w:val="23"/>
        </w:rPr>
      </w:pP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N</w:t>
      </w:r>
      <w:r w:rsidRPr="00B45824">
        <w:rPr>
          <w:rFonts w:ascii="Times New Roman" w:hAnsi="Times New Roman" w:cs="Times New Roman"/>
          <w:i/>
          <w:sz w:val="23"/>
          <w:szCs w:val="23"/>
          <w:lang w:val="id-ID"/>
        </w:rPr>
        <w:t>ational tobacco strategy 2012-2018,</w:t>
      </w:r>
      <w:r w:rsidRPr="00B45824">
        <w:rPr>
          <w:rFonts w:ascii="Times New Roman" w:hAnsi="Times New Roman" w:cs="Times New Roman"/>
          <w:sz w:val="23"/>
          <w:szCs w:val="23"/>
          <w:lang w:val="id-ID"/>
        </w:rPr>
        <w:t xml:space="preserve"> </w:t>
      </w:r>
      <w:r w:rsidRPr="00B45824">
        <w:rPr>
          <w:rFonts w:ascii="Times New Roman" w:hAnsi="Times New Roman" w:cs="Times New Roman"/>
          <w:sz w:val="23"/>
          <w:szCs w:val="23"/>
        </w:rPr>
        <w:t xml:space="preserve">Dalam http://www.nationaldrugstrategy.gov.au/internet/drugstrategy/publishing.nsf/Content/national_ts_2012_2018 </w:t>
      </w:r>
    </w:p>
    <w:p w:rsidR="00B45824" w:rsidRPr="00B45824" w:rsidRDefault="00B45824" w:rsidP="00B45824">
      <w:pPr>
        <w:pStyle w:val="FootnoteText"/>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The healthest country by 2020,</w:t>
      </w:r>
      <w:r w:rsidRPr="00B45824">
        <w:rPr>
          <w:rFonts w:ascii="Times New Roman" w:hAnsi="Times New Roman" w:cs="Times New Roman"/>
          <w:sz w:val="23"/>
          <w:szCs w:val="23"/>
        </w:rPr>
        <w:t xml:space="preserve"> Dalam https://www.mja.com.au/journal/2008/189/10/australia-healthiest-country-2020</w:t>
      </w:r>
    </w:p>
    <w:p w:rsidR="00B45824" w:rsidRPr="00B45824" w:rsidRDefault="00B45824" w:rsidP="00B45824">
      <w:pPr>
        <w:pStyle w:val="Heading1"/>
        <w:shd w:val="clear" w:color="auto" w:fill="FFFFFF"/>
        <w:spacing w:before="120"/>
        <w:jc w:val="both"/>
        <w:rPr>
          <w:rFonts w:ascii="Times New Roman" w:hAnsi="Times New Roman" w:cs="Times New Roman"/>
          <w:b w:val="0"/>
          <w:color w:val="auto"/>
          <w:sz w:val="23"/>
          <w:szCs w:val="23"/>
        </w:rPr>
      </w:pPr>
      <w:r w:rsidRPr="00B45824">
        <w:rPr>
          <w:rFonts w:ascii="Times New Roman" w:hAnsi="Times New Roman" w:cs="Times New Roman"/>
          <w:b w:val="0"/>
          <w:i/>
          <w:color w:val="auto"/>
          <w:sz w:val="23"/>
          <w:szCs w:val="23"/>
        </w:rPr>
        <w:t>Improving the health of all Australians: the role of preventative healt</w:t>
      </w:r>
      <w:proofErr w:type="gramStart"/>
      <w:r w:rsidRPr="00B45824">
        <w:rPr>
          <w:rFonts w:ascii="Times New Roman" w:hAnsi="Times New Roman" w:cs="Times New Roman"/>
          <w:b w:val="0"/>
          <w:i/>
          <w:color w:val="auto"/>
          <w:sz w:val="23"/>
          <w:szCs w:val="23"/>
        </w:rPr>
        <w:t xml:space="preserve">, </w:t>
      </w:r>
      <w:r w:rsidRPr="00B45824">
        <w:rPr>
          <w:rFonts w:ascii="Times New Roman" w:hAnsi="Times New Roman" w:cs="Times New Roman"/>
          <w:b w:val="0"/>
          <w:color w:val="auto"/>
          <w:sz w:val="23"/>
          <w:szCs w:val="23"/>
        </w:rPr>
        <w:t xml:space="preserve"> Dalam</w:t>
      </w:r>
      <w:proofErr w:type="gramEnd"/>
    </w:p>
    <w:p w:rsidR="00B45824" w:rsidRPr="00B45824" w:rsidRDefault="00B45824" w:rsidP="00B45824">
      <w:pPr>
        <w:spacing w:line="240" w:lineRule="auto"/>
        <w:ind w:left="709"/>
        <w:jc w:val="both"/>
        <w:rPr>
          <w:rFonts w:ascii="Times New Roman" w:hAnsi="Times New Roman" w:cs="Times New Roman"/>
          <w:sz w:val="23"/>
          <w:szCs w:val="23"/>
        </w:rPr>
      </w:pPr>
      <w:r w:rsidRPr="00B45824">
        <w:rPr>
          <w:rFonts w:ascii="Times New Roman" w:hAnsi="Times New Roman" w:cs="Times New Roman"/>
          <w:sz w:val="23"/>
          <w:szCs w:val="23"/>
        </w:rPr>
        <w:t xml:space="preserve">https://www.aph.gov.au/About_Parliament/Parliamentary_Departments/Parliamentary_Lbrary/pubs/BriefingBook43p/preventativehealth </w:t>
      </w:r>
    </w:p>
    <w:p w:rsidR="00B45824" w:rsidRPr="00B45824" w:rsidRDefault="00B45824" w:rsidP="00B45824">
      <w:pPr>
        <w:pStyle w:val="FootnoteText"/>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 xml:space="preserve">Tobacco control, Australian adult smokers’ responses to plain packaging with larger graphic health warnings 1 year after implementation: results from a national cross-sectional tracking survey, </w:t>
      </w:r>
      <w:r w:rsidRPr="00B45824">
        <w:rPr>
          <w:rFonts w:ascii="Times New Roman" w:hAnsi="Times New Roman" w:cs="Times New Roman"/>
          <w:sz w:val="23"/>
          <w:szCs w:val="23"/>
        </w:rPr>
        <w:t>Dalam https://tobaccocontrol.bmj.com/content/24/Suppl_2/ii17</w:t>
      </w:r>
    </w:p>
    <w:p w:rsidR="00B45824" w:rsidRPr="00B45824" w:rsidRDefault="00B45824" w:rsidP="00B45824">
      <w:pPr>
        <w:pStyle w:val="FootnoteText"/>
        <w:ind w:left="709" w:hanging="709"/>
        <w:jc w:val="both"/>
        <w:rPr>
          <w:rStyle w:val="Hyperlink"/>
          <w:rFonts w:ascii="Times New Roman" w:hAnsi="Times New Roman" w:cs="Times New Roman"/>
          <w:sz w:val="23"/>
          <w:szCs w:val="23"/>
        </w:rPr>
      </w:pPr>
    </w:p>
    <w:p w:rsidR="00B45824" w:rsidRPr="00B45824" w:rsidRDefault="00B45824" w:rsidP="00B45824">
      <w:pPr>
        <w:spacing w:after="0" w:line="240" w:lineRule="auto"/>
        <w:ind w:left="709" w:hanging="709"/>
        <w:jc w:val="both"/>
        <w:rPr>
          <w:rFonts w:ascii="Times New Roman" w:hAnsi="Times New Roman" w:cs="Times New Roman"/>
          <w:sz w:val="23"/>
          <w:szCs w:val="23"/>
        </w:rPr>
      </w:pPr>
      <w:proofErr w:type="gramStart"/>
      <w:r w:rsidRPr="00B45824">
        <w:rPr>
          <w:rFonts w:ascii="Times New Roman" w:hAnsi="Times New Roman" w:cs="Times New Roman"/>
          <w:i/>
          <w:sz w:val="23"/>
          <w:szCs w:val="23"/>
        </w:rPr>
        <w:lastRenderedPageBreak/>
        <w:t>World Trade Organization.</w:t>
      </w:r>
      <w:proofErr w:type="gramEnd"/>
      <w:r w:rsidRPr="00B45824">
        <w:rPr>
          <w:rFonts w:ascii="Times New Roman" w:hAnsi="Times New Roman" w:cs="Times New Roman"/>
          <w:i/>
          <w:sz w:val="23"/>
          <w:szCs w:val="23"/>
        </w:rPr>
        <w:t xml:space="preserve"> AGREEMENT ON TECHNICAL BARRIERS TO TRADE</w:t>
      </w:r>
      <w:r w:rsidRPr="00B45824">
        <w:rPr>
          <w:rFonts w:ascii="Times New Roman" w:hAnsi="Times New Roman" w:cs="Times New Roman"/>
          <w:sz w:val="23"/>
          <w:szCs w:val="23"/>
        </w:rPr>
        <w:t xml:space="preserve"> https://www.wto.org/english/res_e/publications_e/tbttotrade_e.pdf</w:t>
      </w:r>
    </w:p>
    <w:p w:rsidR="00B45824" w:rsidRPr="00B45824" w:rsidRDefault="00B45824" w:rsidP="00B45824">
      <w:pPr>
        <w:spacing w:after="0" w:line="240" w:lineRule="auto"/>
        <w:ind w:left="709" w:hanging="709"/>
        <w:jc w:val="both"/>
        <w:rPr>
          <w:rFonts w:ascii="Times New Roman" w:hAnsi="Times New Roman" w:cs="Times New Roman"/>
          <w:sz w:val="23"/>
          <w:szCs w:val="23"/>
        </w:rPr>
      </w:pPr>
    </w:p>
    <w:p w:rsidR="00B45824" w:rsidRPr="00B45824" w:rsidRDefault="00B45824" w:rsidP="00B45824">
      <w:pPr>
        <w:spacing w:after="0" w:line="240" w:lineRule="auto"/>
        <w:ind w:left="709" w:hanging="709"/>
        <w:jc w:val="both"/>
        <w:rPr>
          <w:rStyle w:val="Hyperlink"/>
          <w:rFonts w:ascii="Times New Roman" w:hAnsi="Times New Roman" w:cs="Times New Roman"/>
          <w:sz w:val="23"/>
          <w:szCs w:val="23"/>
        </w:rPr>
      </w:pPr>
      <w:r w:rsidRPr="00B45824">
        <w:rPr>
          <w:rFonts w:ascii="Times New Roman" w:hAnsi="Times New Roman" w:cs="Times New Roman"/>
          <w:i/>
          <w:sz w:val="23"/>
          <w:szCs w:val="23"/>
        </w:rPr>
        <w:t xml:space="preserve">National health security amendment bill 2009, </w:t>
      </w:r>
      <w:r w:rsidRPr="00B45824">
        <w:rPr>
          <w:rFonts w:ascii="Times New Roman" w:hAnsi="Times New Roman" w:cs="Times New Roman"/>
          <w:sz w:val="23"/>
          <w:szCs w:val="23"/>
        </w:rPr>
        <w:t>https://www.aph.gov.au/binaries/library/pubs/bd/2009-10/10bd015.pdf</w:t>
      </w:r>
    </w:p>
    <w:p w:rsidR="00B45824" w:rsidRPr="00B45824" w:rsidRDefault="00B45824" w:rsidP="00B45824">
      <w:pPr>
        <w:spacing w:after="0" w:line="240" w:lineRule="auto"/>
        <w:jc w:val="both"/>
        <w:rPr>
          <w:rStyle w:val="Hyperlink"/>
          <w:rFonts w:ascii="Times New Roman" w:hAnsi="Times New Roman" w:cs="Times New Roman"/>
          <w:sz w:val="23"/>
          <w:szCs w:val="23"/>
        </w:rPr>
      </w:pP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lang w:val="id-ID"/>
        </w:rPr>
        <w:t>Intergovermental commitee on drugs,</w:t>
      </w:r>
      <w:r w:rsidRPr="00B45824">
        <w:rPr>
          <w:rFonts w:ascii="Times New Roman" w:hAnsi="Times New Roman" w:cs="Times New Roman"/>
          <w:sz w:val="23"/>
          <w:szCs w:val="23"/>
          <w:lang w:val="id-ID"/>
        </w:rPr>
        <w:t xml:space="preserve"> </w:t>
      </w:r>
      <w:r w:rsidRPr="00B45824">
        <w:rPr>
          <w:rFonts w:ascii="Times New Roman" w:hAnsi="Times New Roman" w:cs="Times New Roman"/>
          <w:sz w:val="23"/>
          <w:szCs w:val="23"/>
        </w:rPr>
        <w:t xml:space="preserve">http://www.nationaldrugstrategy.gov.au/internet/drugstrategy/publishing.nsf/Content/D4E3727950BDBAE4CA257AE70003730C/$File/National%20Tobacco%20Strategy%202012-2018.pdf  </w:t>
      </w: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Tobacco in Australia,</w:t>
      </w:r>
      <w:r w:rsidRPr="00B45824">
        <w:rPr>
          <w:rFonts w:ascii="Times New Roman" w:hAnsi="Times New Roman" w:cs="Times New Roman"/>
          <w:sz w:val="23"/>
          <w:szCs w:val="23"/>
        </w:rPr>
        <w:t xml:space="preserve"> https://www.tobaccoinaustralia.org.au/chapter-2-consumption/2-5-industry-sales-figures-as-estimates-for-consum </w:t>
      </w:r>
    </w:p>
    <w:p w:rsidR="00B45824" w:rsidRPr="00B45824" w:rsidRDefault="00B45824" w:rsidP="00B45824">
      <w:pPr>
        <w:spacing w:line="240" w:lineRule="auto"/>
        <w:ind w:left="709" w:hanging="709"/>
        <w:jc w:val="both"/>
        <w:rPr>
          <w:rFonts w:ascii="Times New Roman" w:hAnsi="Times New Roman" w:cs="Times New Roman"/>
          <w:sz w:val="23"/>
          <w:szCs w:val="23"/>
        </w:rPr>
      </w:pPr>
      <w:r w:rsidRPr="00B45824">
        <w:rPr>
          <w:rFonts w:ascii="Times New Roman" w:hAnsi="Times New Roman" w:cs="Times New Roman"/>
          <w:i/>
          <w:sz w:val="23"/>
          <w:szCs w:val="23"/>
        </w:rPr>
        <w:t xml:space="preserve">World Trade Organization Panel rejects claims concerning tobacco plain packaging, </w:t>
      </w:r>
      <w:r w:rsidRPr="00B45824">
        <w:rPr>
          <w:rFonts w:ascii="Times New Roman" w:hAnsi="Times New Roman" w:cs="Times New Roman"/>
          <w:sz w:val="23"/>
          <w:szCs w:val="23"/>
        </w:rPr>
        <w:t xml:space="preserve">https://www.who.int/tobacco/wto-panel-rejects-claims-tobacco-plain-packaging-australia/en/Australia </w:t>
      </w:r>
    </w:p>
    <w:p w:rsidR="00B45824" w:rsidRDefault="00B45824" w:rsidP="00B45824">
      <w:pPr>
        <w:pStyle w:val="FootnoteText"/>
        <w:ind w:left="709" w:hanging="709"/>
        <w:rPr>
          <w:rStyle w:val="Hyperlink"/>
          <w:rFonts w:ascii="Times New Roman" w:hAnsi="Times New Roman" w:cs="Times New Roman"/>
          <w:sz w:val="24"/>
          <w:szCs w:val="24"/>
        </w:rPr>
      </w:pPr>
    </w:p>
    <w:p w:rsidR="00B45824" w:rsidRPr="00745F96" w:rsidRDefault="00B45824" w:rsidP="00B45824">
      <w:pPr>
        <w:spacing w:after="0" w:line="21" w:lineRule="atLeast"/>
        <w:ind w:left="720" w:hanging="720"/>
        <w:jc w:val="both"/>
        <w:rPr>
          <w:rFonts w:ascii="Times New Roman" w:hAnsi="Times New Roman" w:cs="Times New Roman"/>
          <w:sz w:val="23"/>
          <w:szCs w:val="23"/>
        </w:rPr>
      </w:pPr>
    </w:p>
    <w:p w:rsidR="00B45824" w:rsidRPr="00745F96" w:rsidRDefault="00B45824" w:rsidP="00B45824">
      <w:pPr>
        <w:spacing w:after="0" w:line="21" w:lineRule="atLeast"/>
        <w:jc w:val="both"/>
        <w:rPr>
          <w:rFonts w:ascii="Times New Roman" w:hAnsi="Times New Roman" w:cs="Times New Roman"/>
          <w:b/>
          <w:sz w:val="23"/>
          <w:szCs w:val="23"/>
        </w:rPr>
      </w:pPr>
    </w:p>
    <w:p w:rsidR="00157ADE" w:rsidRDefault="008A45D2">
      <w:bookmarkStart w:id="0" w:name="_GoBack"/>
      <w:bookmarkEnd w:id="0"/>
    </w:p>
    <w:sectPr w:rsidR="00157ADE" w:rsidSect="009565C6">
      <w:headerReference w:type="even" r:id="rId9"/>
      <w:headerReference w:type="default" r:id="rId10"/>
      <w:footerReference w:type="even" r:id="rId11"/>
      <w:footerReference w:type="default" r:id="rId12"/>
      <w:pgSz w:w="11906" w:h="16838" w:code="9"/>
      <w:pgMar w:top="2268" w:right="1701" w:bottom="1701" w:left="2268" w:header="1701" w:footer="850" w:gutter="0"/>
      <w:pgNumType w:start="10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D2" w:rsidRDefault="008A45D2" w:rsidP="00B45824">
      <w:pPr>
        <w:spacing w:after="0" w:line="240" w:lineRule="auto"/>
      </w:pPr>
      <w:r>
        <w:separator/>
      </w:r>
    </w:p>
  </w:endnote>
  <w:endnote w:type="continuationSeparator" w:id="0">
    <w:p w:rsidR="008A45D2" w:rsidRDefault="008A45D2" w:rsidP="00B4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173"/>
      <w:docPartObj>
        <w:docPartGallery w:val="Page Numbers (Bottom of Page)"/>
        <w:docPartUnique/>
      </w:docPartObj>
    </w:sdtPr>
    <w:sdtEndPr>
      <w:rPr>
        <w:b/>
        <w:i/>
        <w:color w:val="7F7F7F" w:themeColor="background1" w:themeShade="7F"/>
        <w:spacing w:val="60"/>
      </w:rPr>
    </w:sdtEndPr>
    <w:sdtContent>
      <w:p w:rsidR="00C52C32" w:rsidRPr="007F34A2" w:rsidRDefault="00C16975" w:rsidP="007F34A2">
        <w:pPr>
          <w:pStyle w:val="Footer"/>
          <w:pBdr>
            <w:top w:val="single" w:sz="4" w:space="1" w:color="D9D9D9" w:themeColor="background1" w:themeShade="D9"/>
          </w:pBdr>
          <w:rPr>
            <w:rFonts w:ascii="Times New Roman" w:hAnsi="Times New Roman" w:cs="Times New Roman"/>
            <w:b/>
            <w:i/>
            <w:sz w:val="20"/>
            <w:szCs w:val="20"/>
          </w:rPr>
        </w:pPr>
        <w:r>
          <w:rPr>
            <w:rFonts w:ascii="Times New Roman" w:hAnsi="Times New Roman" w:cs="Times New Roman"/>
            <w:b/>
            <w:i/>
            <w:noProof/>
            <w:sz w:val="20"/>
            <w:szCs w:val="20"/>
          </w:rPr>
          <mc:AlternateContent>
            <mc:Choice Requires="wps">
              <w:drawing>
                <wp:anchor distT="0" distB="0" distL="114300" distR="114300" simplePos="0" relativeHeight="251659264" behindDoc="0" locked="0" layoutInCell="1" allowOverlap="1" wp14:anchorId="0F3A2ED9" wp14:editId="4623EB29">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Pr="00486001">
          <w:rPr>
            <w:rFonts w:ascii="Times New Roman" w:hAnsi="Times New Roman" w:cs="Times New Roman"/>
            <w:b/>
            <w:i/>
            <w:sz w:val="20"/>
            <w:szCs w:val="20"/>
          </w:rPr>
          <w:fldChar w:fldCharType="begin"/>
        </w:r>
        <w:r w:rsidRPr="00486001">
          <w:rPr>
            <w:rFonts w:ascii="Times New Roman" w:hAnsi="Times New Roman" w:cs="Times New Roman"/>
            <w:b/>
            <w:i/>
            <w:sz w:val="20"/>
            <w:szCs w:val="20"/>
          </w:rPr>
          <w:instrText xml:space="preserve"> PAGE    \* MERGEFORMAT </w:instrText>
        </w:r>
        <w:r w:rsidRPr="00486001">
          <w:rPr>
            <w:rFonts w:ascii="Times New Roman" w:hAnsi="Times New Roman" w:cs="Times New Roman"/>
            <w:b/>
            <w:i/>
            <w:sz w:val="20"/>
            <w:szCs w:val="20"/>
          </w:rPr>
          <w:fldChar w:fldCharType="separate"/>
        </w:r>
        <w:r w:rsidR="009565C6">
          <w:rPr>
            <w:rFonts w:ascii="Times New Roman" w:hAnsi="Times New Roman" w:cs="Times New Roman"/>
            <w:b/>
            <w:i/>
            <w:noProof/>
            <w:sz w:val="20"/>
            <w:szCs w:val="20"/>
          </w:rPr>
          <w:t>1108</w:t>
        </w:r>
        <w:r w:rsidRPr="00486001">
          <w:rPr>
            <w:rFonts w:ascii="Times New Roman" w:hAnsi="Times New Roman" w:cs="Times New Roman"/>
            <w:b/>
            <w: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2351"/>
      <w:docPartObj>
        <w:docPartGallery w:val="Page Numbers (Bottom of Page)"/>
        <w:docPartUnique/>
      </w:docPartObj>
    </w:sdtPr>
    <w:sdtEndPr>
      <w:rPr>
        <w:color w:val="7F7F7F" w:themeColor="background1" w:themeShade="7F"/>
        <w:spacing w:val="60"/>
      </w:rPr>
    </w:sdtEndPr>
    <w:sdtContent>
      <w:p w:rsidR="00386131" w:rsidRDefault="00C16975" w:rsidP="007F34A2">
        <w:pPr>
          <w:pStyle w:val="Footer"/>
          <w:pBdr>
            <w:top w:val="single" w:sz="4" w:space="1" w:color="D9D9D9" w:themeColor="background1" w:themeShade="D9"/>
          </w:pBdr>
          <w:jc w:val="right"/>
        </w:pPr>
        <w:r>
          <w:rPr>
            <w:rFonts w:ascii="Times New Roman" w:hAnsi="Times New Roman" w:cs="Times New Roman"/>
            <w:b/>
            <w:i/>
            <w:noProof/>
            <w:sz w:val="20"/>
            <w:szCs w:val="20"/>
          </w:rPr>
          <mc:AlternateContent>
            <mc:Choice Requires="wps">
              <w:drawing>
                <wp:anchor distT="0" distB="0" distL="114300" distR="114300" simplePos="0" relativeHeight="251660288" behindDoc="0" locked="0" layoutInCell="1" allowOverlap="1" wp14:anchorId="6B0163CD" wp14:editId="2F5E9C7F">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Pr="00486001">
          <w:rPr>
            <w:rFonts w:ascii="Times New Roman" w:hAnsi="Times New Roman" w:cs="Times New Roman"/>
            <w:b/>
            <w:i/>
            <w:sz w:val="20"/>
            <w:szCs w:val="20"/>
          </w:rPr>
          <w:fldChar w:fldCharType="begin"/>
        </w:r>
        <w:r w:rsidRPr="00486001">
          <w:rPr>
            <w:rFonts w:ascii="Times New Roman" w:hAnsi="Times New Roman" w:cs="Times New Roman"/>
            <w:b/>
            <w:i/>
            <w:sz w:val="20"/>
            <w:szCs w:val="20"/>
          </w:rPr>
          <w:instrText xml:space="preserve"> PAGE   \* MERGEFORMAT </w:instrText>
        </w:r>
        <w:r w:rsidRPr="00486001">
          <w:rPr>
            <w:rFonts w:ascii="Times New Roman" w:hAnsi="Times New Roman" w:cs="Times New Roman"/>
            <w:b/>
            <w:i/>
            <w:sz w:val="20"/>
            <w:szCs w:val="20"/>
          </w:rPr>
          <w:fldChar w:fldCharType="separate"/>
        </w:r>
        <w:r w:rsidR="009565C6">
          <w:rPr>
            <w:rFonts w:ascii="Times New Roman" w:hAnsi="Times New Roman" w:cs="Times New Roman"/>
            <w:b/>
            <w:i/>
            <w:noProof/>
            <w:sz w:val="20"/>
            <w:szCs w:val="20"/>
          </w:rPr>
          <w:t>1107</w:t>
        </w:r>
        <w:r w:rsidRPr="00486001">
          <w:rPr>
            <w:rFonts w:ascii="Times New Roman" w:hAnsi="Times New Roman" w:cs="Times New Roman"/>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D2" w:rsidRDefault="008A45D2" w:rsidP="00B45824">
      <w:pPr>
        <w:spacing w:after="0" w:line="240" w:lineRule="auto"/>
      </w:pPr>
      <w:r>
        <w:separator/>
      </w:r>
    </w:p>
  </w:footnote>
  <w:footnote w:type="continuationSeparator" w:id="0">
    <w:p w:rsidR="008A45D2" w:rsidRDefault="008A45D2" w:rsidP="00B45824">
      <w:pPr>
        <w:spacing w:after="0" w:line="240" w:lineRule="auto"/>
      </w:pPr>
      <w:r>
        <w:continuationSeparator/>
      </w:r>
    </w:p>
  </w:footnote>
  <w:footnote w:id="1">
    <w:p w:rsidR="00B45824" w:rsidRPr="001270E7" w:rsidRDefault="00B45824" w:rsidP="00B45824">
      <w:pPr>
        <w:pStyle w:val="FootnoteText"/>
        <w:rPr>
          <w:rFonts w:ascii="Times New Roman" w:hAnsi="Times New Roman" w:cs="Times New Roman"/>
        </w:rPr>
      </w:pPr>
      <w:r w:rsidRPr="001270E7">
        <w:rPr>
          <w:rStyle w:val="FootnoteReference"/>
          <w:rFonts w:ascii="Times New Roman" w:hAnsi="Times New Roman" w:cs="Times New Roman"/>
        </w:rPr>
        <w:footnoteRef/>
      </w:r>
      <w:r w:rsidRPr="001270E7">
        <w:rPr>
          <w:rFonts w:ascii="Times New Roman" w:hAnsi="Times New Roman" w:cs="Times New Roman"/>
        </w:rPr>
        <w:t xml:space="preserve"> </w:t>
      </w:r>
      <w:r w:rsidRPr="00760871">
        <w:rPr>
          <w:rFonts w:ascii="Times New Roman" w:hAnsi="Times New Roman" w:cs="Times New Roman"/>
        </w:rPr>
        <w:t>Mahasiswa Program S1 Hubungan Internasional, Fakultas Ilmu Sosial dan Ilmu Politik, Universitas Mualwarman. E-mail :</w:t>
      </w:r>
      <w:r>
        <w:rPr>
          <w:rFonts w:ascii="Times New Roman" w:hAnsi="Times New Roman" w:cs="Times New Roman"/>
        </w:rPr>
        <w:t xml:space="preserve"> aomsatriyanti</w:t>
      </w:r>
      <w:r w:rsidRPr="001270E7">
        <w:rPr>
          <w:rFonts w:ascii="Times New Roman" w:hAnsi="Times New Roman" w:cs="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D00F17" w:rsidRDefault="00C16975" w:rsidP="00530291">
    <w:pPr>
      <w:pStyle w:val="Header"/>
      <w:pBdr>
        <w:bottom w:val="single" w:sz="6" w:space="1" w:color="auto"/>
      </w:pBdr>
      <w:ind w:right="13"/>
      <w:rPr>
        <w:rFonts w:ascii="Times New Roman" w:hAnsi="Times New Roman" w:cs="Times New Roman"/>
        <w:b/>
        <w:i/>
        <w:sz w:val="20"/>
        <w:szCs w:val="20"/>
      </w:rPr>
    </w:pPr>
    <w:proofErr w:type="gramStart"/>
    <w:r w:rsidRPr="004D21A6">
      <w:rPr>
        <w:rFonts w:ascii="Times New Roman" w:hAnsi="Times New Roman" w:cs="Times New Roman"/>
        <w:b/>
        <w:i/>
        <w:sz w:val="20"/>
        <w:szCs w:val="20"/>
      </w:rPr>
      <w:t>eJournal</w:t>
    </w:r>
    <w:proofErr w:type="gramEnd"/>
    <w:r>
      <w:rPr>
        <w:rFonts w:ascii="Times New Roman" w:hAnsi="Times New Roman" w:cs="Times New Roman"/>
        <w:b/>
        <w:i/>
        <w:sz w:val="20"/>
        <w:szCs w:val="20"/>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ional, Volume 7, Nomor 3, 2019:1099-1108</w:t>
    </w:r>
  </w:p>
  <w:p w:rsidR="00386131" w:rsidRPr="00530291" w:rsidRDefault="008A45D2"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135C2C" w:rsidRDefault="00C16975"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Kebijakan The Tobacco Plain Packaging Di Australia</w:t>
    </w:r>
    <w:r w:rsidRPr="00135C2C">
      <w:rPr>
        <w:rFonts w:ascii="Times New Roman" w:hAnsi="Times New Roman" w:cs="Times New Roman"/>
        <w:b/>
        <w:i/>
        <w:sz w:val="20"/>
        <w:szCs w:val="20"/>
      </w:rPr>
      <w:t xml:space="preserve"> (</w:t>
    </w:r>
    <w:r>
      <w:rPr>
        <w:rFonts w:ascii="Times New Roman" w:hAnsi="Times New Roman" w:cs="Times New Roman"/>
        <w:b/>
        <w:i/>
        <w:sz w:val="20"/>
        <w:szCs w:val="20"/>
      </w:rPr>
      <w:t>Batara Satriyanti</w:t>
    </w:r>
    <w:r w:rsidRPr="00135C2C">
      <w:rPr>
        <w:rFonts w:ascii="Times New Roman" w:hAnsi="Times New Roman" w:cs="Times New Roman"/>
        <w:b/>
        <w:i/>
        <w:sz w:val="20"/>
        <w:szCs w:val="20"/>
      </w:rPr>
      <w:t>)</w:t>
    </w:r>
  </w:p>
  <w:p w:rsidR="00386131" w:rsidRPr="00D40071" w:rsidRDefault="008A45D2" w:rsidP="00D40071">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24"/>
    <w:rsid w:val="004B3E76"/>
    <w:rsid w:val="008A45D2"/>
    <w:rsid w:val="009565C6"/>
    <w:rsid w:val="00B45824"/>
    <w:rsid w:val="00C16975"/>
    <w:rsid w:val="00FA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24"/>
    <w:rPr>
      <w:rFonts w:eastAsiaTheme="minorEastAsia"/>
    </w:rPr>
  </w:style>
  <w:style w:type="paragraph" w:styleId="Heading1">
    <w:name w:val="heading 1"/>
    <w:basedOn w:val="Normal"/>
    <w:next w:val="Normal"/>
    <w:link w:val="Heading1Char"/>
    <w:uiPriority w:val="9"/>
    <w:qFormat/>
    <w:rsid w:val="00B45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824"/>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B45824"/>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B45824"/>
    <w:rPr>
      <w:rFonts w:eastAsiaTheme="minorEastAsia"/>
      <w:sz w:val="20"/>
      <w:szCs w:val="20"/>
    </w:rPr>
  </w:style>
  <w:style w:type="character" w:styleId="FootnoteReference">
    <w:name w:val="footnote reference"/>
    <w:basedOn w:val="DefaultParagraphFont"/>
    <w:uiPriority w:val="99"/>
    <w:unhideWhenUsed/>
    <w:qFormat/>
    <w:rsid w:val="00B45824"/>
    <w:rPr>
      <w:vertAlign w:val="superscript"/>
    </w:rPr>
  </w:style>
  <w:style w:type="character" w:styleId="Hyperlink">
    <w:name w:val="Hyperlink"/>
    <w:basedOn w:val="DefaultParagraphFont"/>
    <w:uiPriority w:val="99"/>
    <w:unhideWhenUsed/>
    <w:rsid w:val="00B45824"/>
    <w:rPr>
      <w:color w:val="0000FF" w:themeColor="hyperlink"/>
      <w:u w:val="single"/>
    </w:rPr>
  </w:style>
  <w:style w:type="paragraph" w:styleId="Header">
    <w:name w:val="header"/>
    <w:basedOn w:val="Normal"/>
    <w:link w:val="HeaderChar"/>
    <w:uiPriority w:val="99"/>
    <w:unhideWhenUsed/>
    <w:rsid w:val="00B45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824"/>
    <w:rPr>
      <w:rFonts w:eastAsiaTheme="minorEastAsia"/>
    </w:rPr>
  </w:style>
  <w:style w:type="paragraph" w:styleId="Footer">
    <w:name w:val="footer"/>
    <w:basedOn w:val="Normal"/>
    <w:link w:val="FooterChar"/>
    <w:uiPriority w:val="99"/>
    <w:unhideWhenUsed/>
    <w:rsid w:val="00B45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824"/>
    <w:rPr>
      <w:rFonts w:eastAsiaTheme="minorEastAsia"/>
    </w:rPr>
  </w:style>
  <w:style w:type="paragraph" w:customStyle="1" w:styleId="Default">
    <w:name w:val="Default"/>
    <w:rsid w:val="00B458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24"/>
    <w:rPr>
      <w:rFonts w:eastAsiaTheme="minorEastAsia"/>
    </w:rPr>
  </w:style>
  <w:style w:type="paragraph" w:styleId="Heading1">
    <w:name w:val="heading 1"/>
    <w:basedOn w:val="Normal"/>
    <w:next w:val="Normal"/>
    <w:link w:val="Heading1Char"/>
    <w:uiPriority w:val="9"/>
    <w:qFormat/>
    <w:rsid w:val="00B45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824"/>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B45824"/>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B45824"/>
    <w:rPr>
      <w:rFonts w:eastAsiaTheme="minorEastAsia"/>
      <w:sz w:val="20"/>
      <w:szCs w:val="20"/>
    </w:rPr>
  </w:style>
  <w:style w:type="character" w:styleId="FootnoteReference">
    <w:name w:val="footnote reference"/>
    <w:basedOn w:val="DefaultParagraphFont"/>
    <w:uiPriority w:val="99"/>
    <w:unhideWhenUsed/>
    <w:qFormat/>
    <w:rsid w:val="00B45824"/>
    <w:rPr>
      <w:vertAlign w:val="superscript"/>
    </w:rPr>
  </w:style>
  <w:style w:type="character" w:styleId="Hyperlink">
    <w:name w:val="Hyperlink"/>
    <w:basedOn w:val="DefaultParagraphFont"/>
    <w:uiPriority w:val="99"/>
    <w:unhideWhenUsed/>
    <w:rsid w:val="00B45824"/>
    <w:rPr>
      <w:color w:val="0000FF" w:themeColor="hyperlink"/>
      <w:u w:val="single"/>
    </w:rPr>
  </w:style>
  <w:style w:type="paragraph" w:styleId="Header">
    <w:name w:val="header"/>
    <w:basedOn w:val="Normal"/>
    <w:link w:val="HeaderChar"/>
    <w:uiPriority w:val="99"/>
    <w:unhideWhenUsed/>
    <w:rsid w:val="00B45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824"/>
    <w:rPr>
      <w:rFonts w:eastAsiaTheme="minorEastAsia"/>
    </w:rPr>
  </w:style>
  <w:style w:type="paragraph" w:styleId="Footer">
    <w:name w:val="footer"/>
    <w:basedOn w:val="Normal"/>
    <w:link w:val="FooterChar"/>
    <w:uiPriority w:val="99"/>
    <w:unhideWhenUsed/>
    <w:rsid w:val="00B45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824"/>
    <w:rPr>
      <w:rFonts w:eastAsiaTheme="minorEastAsia"/>
    </w:rPr>
  </w:style>
  <w:style w:type="paragraph" w:customStyle="1" w:styleId="Default">
    <w:name w:val="Default"/>
    <w:rsid w:val="00B458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cribd.com/doc/51882487/human-secu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tobacco/wto-panel-rejects-claims-tobacco-plain-packaging-australia/en/"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3731</Words>
  <Characters>21272</Characters>
  <Application>Microsoft Office Word</Application>
  <DocSecurity>0</DocSecurity>
  <Lines>177</Lines>
  <Paragraphs>49</Paragraphs>
  <ScaleCrop>false</ScaleCrop>
  <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2019-10-14T08:35:00Z</dcterms:created>
  <dcterms:modified xsi:type="dcterms:W3CDTF">2019-10-14T08:42:00Z</dcterms:modified>
</cp:coreProperties>
</file>